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18" w:rsidRDefault="00E23918" w:rsidP="00E23918">
      <w:pPr>
        <w:spacing w:after="0"/>
        <w:ind w:firstLine="708"/>
        <w:jc w:val="center"/>
        <w:rPr>
          <w:rFonts w:ascii="Times New Roman" w:hAnsi="Times New Roman" w:cs="Times New Roman"/>
          <w:b/>
          <w:sz w:val="26"/>
          <w:szCs w:val="26"/>
        </w:rPr>
      </w:pPr>
      <w:r w:rsidRPr="00E23918">
        <w:rPr>
          <w:rFonts w:ascii="Times New Roman" w:hAnsi="Times New Roman" w:cs="Times New Roman"/>
          <w:b/>
          <w:sz w:val="26"/>
          <w:szCs w:val="26"/>
        </w:rPr>
        <w:t>Date informative privind cotele taxei pe valoarea adaugată</w:t>
      </w:r>
    </w:p>
    <w:p w:rsidR="00E23918" w:rsidRPr="00E23918" w:rsidRDefault="00E23918" w:rsidP="00E23918">
      <w:pPr>
        <w:spacing w:after="0"/>
        <w:ind w:firstLine="708"/>
        <w:jc w:val="center"/>
        <w:rPr>
          <w:rFonts w:ascii="Times New Roman" w:hAnsi="Times New Roman" w:cs="Times New Roman"/>
          <w:b/>
          <w:sz w:val="26"/>
          <w:szCs w:val="26"/>
          <w:lang w:val="ro-MD" w:eastAsia="ru-RU"/>
        </w:rPr>
      </w:pPr>
    </w:p>
    <w:p w:rsidR="00E23918" w:rsidRPr="00E23918" w:rsidRDefault="00E23918" w:rsidP="00E23918">
      <w:pPr>
        <w:spacing w:after="0"/>
        <w:ind w:firstLine="708"/>
        <w:jc w:val="both"/>
        <w:rPr>
          <w:rFonts w:ascii="Times New Roman" w:hAnsi="Times New Roman" w:cs="Times New Roman"/>
          <w:i/>
          <w:sz w:val="26"/>
          <w:szCs w:val="26"/>
          <w:lang w:val="ro-MD"/>
        </w:rPr>
      </w:pPr>
      <w:r>
        <w:rPr>
          <w:rFonts w:ascii="Times New Roman" w:hAnsi="Times New Roman" w:cs="Times New Roman"/>
          <w:i/>
          <w:sz w:val="26"/>
          <w:szCs w:val="26"/>
          <w:lang w:val="ro-MD" w:eastAsia="ru-RU"/>
        </w:rPr>
        <w:t>C</w:t>
      </w:r>
      <w:bookmarkStart w:id="0" w:name="_GoBack"/>
      <w:bookmarkEnd w:id="0"/>
      <w:r w:rsidRPr="00E23918">
        <w:rPr>
          <w:rFonts w:ascii="Times New Roman" w:hAnsi="Times New Roman" w:cs="Times New Roman"/>
          <w:i/>
          <w:sz w:val="26"/>
          <w:szCs w:val="26"/>
          <w:lang w:val="ro-MD" w:eastAsia="ru-RU"/>
        </w:rPr>
        <w:t>otele TVA sunt specificate în prevederile art. 96 din Codul fiscal</w:t>
      </w:r>
      <w:r w:rsidRPr="00E23918">
        <w:rPr>
          <w:rFonts w:ascii="Times New Roman" w:hAnsi="Times New Roman" w:cs="Times New Roman"/>
          <w:i/>
          <w:iCs/>
          <w:color w:val="663300"/>
          <w:sz w:val="26"/>
          <w:szCs w:val="26"/>
          <w:lang w:val="ro-MD" w:eastAsia="ru-RU"/>
        </w:rPr>
        <w:t xml:space="preserve"> </w:t>
      </w:r>
      <w:r w:rsidRPr="00E23918">
        <w:rPr>
          <w:rFonts w:ascii="Times New Roman" w:hAnsi="Times New Roman" w:cs="Times New Roman"/>
          <w:i/>
          <w:sz w:val="26"/>
          <w:szCs w:val="26"/>
          <w:lang w:val="ro-MD"/>
        </w:rPr>
        <w:t>(</w:t>
      </w:r>
      <w:r w:rsidRPr="00E23918">
        <w:rPr>
          <w:rFonts w:ascii="Times New Roman" w:hAnsi="Times New Roman" w:cs="Times New Roman"/>
          <w:i/>
          <w:sz w:val="26"/>
          <w:szCs w:val="26"/>
          <w:lang w:val="ro-MD" w:eastAsia="ru-RU"/>
        </w:rPr>
        <w:t xml:space="preserve">modificat prin </w:t>
      </w:r>
      <w:hyperlink r:id="rId4" w:history="1">
        <w:r w:rsidRPr="00E23918">
          <w:rPr>
            <w:rFonts w:ascii="Times New Roman" w:hAnsi="Times New Roman" w:cs="Times New Roman"/>
            <w:i/>
            <w:sz w:val="26"/>
            <w:szCs w:val="26"/>
            <w:lang w:val="ro-MD" w:eastAsia="ru-RU"/>
          </w:rPr>
          <w:t>Legea nr.281 din 16.12.2016</w:t>
        </w:r>
      </w:hyperlink>
      <w:r w:rsidRPr="00E23918">
        <w:rPr>
          <w:rFonts w:ascii="Times New Roman" w:hAnsi="Times New Roman" w:cs="Times New Roman"/>
          <w:i/>
          <w:sz w:val="26"/>
          <w:szCs w:val="26"/>
          <w:lang w:val="ro-MD"/>
        </w:rPr>
        <w:t>, în vigoare 01.01.2017), prin care se stabilesc următoarele:</w:t>
      </w:r>
    </w:p>
    <w:p w:rsidR="00E23918" w:rsidRPr="00991449" w:rsidRDefault="00E23918" w:rsidP="00E23918">
      <w:pPr>
        <w:spacing w:after="0"/>
        <w:ind w:firstLine="708"/>
        <w:jc w:val="both"/>
        <w:rPr>
          <w:rFonts w:ascii="Times New Roman" w:hAnsi="Times New Roman" w:cs="Times New Roman"/>
          <w:sz w:val="12"/>
          <w:szCs w:val="12"/>
          <w:lang w:val="ro-MD"/>
        </w:rPr>
      </w:pPr>
    </w:p>
    <w:tbl>
      <w:tblPr>
        <w:tblStyle w:val="TableGrid"/>
        <w:tblW w:w="0" w:type="auto"/>
        <w:tblLayout w:type="fixed"/>
        <w:tblLook w:val="04A0" w:firstRow="1" w:lastRow="0" w:firstColumn="1" w:lastColumn="0" w:noHBand="0" w:noVBand="1"/>
      </w:tblPr>
      <w:tblGrid>
        <w:gridCol w:w="1857"/>
        <w:gridCol w:w="8397"/>
      </w:tblGrid>
      <w:tr w:rsidR="00E23918" w:rsidRPr="00991449" w:rsidTr="006340C1">
        <w:tc>
          <w:tcPr>
            <w:tcW w:w="1857" w:type="dxa"/>
          </w:tcPr>
          <w:p w:rsidR="00E23918" w:rsidRPr="00991449" w:rsidRDefault="00E23918" w:rsidP="006340C1">
            <w:pPr>
              <w:spacing w:after="0"/>
              <w:jc w:val="both"/>
              <w:rPr>
                <w:rFonts w:ascii="Times New Roman" w:hAnsi="Times New Roman" w:cs="Times New Roman"/>
                <w:sz w:val="24"/>
                <w:szCs w:val="24"/>
                <w:lang w:val="ro-MD"/>
              </w:rPr>
            </w:pPr>
          </w:p>
        </w:tc>
        <w:tc>
          <w:tcPr>
            <w:tcW w:w="8397" w:type="dxa"/>
          </w:tcPr>
          <w:p w:rsidR="00E23918" w:rsidRPr="00991449" w:rsidRDefault="00E23918" w:rsidP="006340C1">
            <w:pPr>
              <w:spacing w:after="0"/>
              <w:jc w:val="center"/>
              <w:rPr>
                <w:rFonts w:ascii="Times New Roman" w:hAnsi="Times New Roman" w:cs="Times New Roman"/>
                <w:b/>
                <w:sz w:val="24"/>
                <w:szCs w:val="24"/>
                <w:lang w:val="ro-MD"/>
              </w:rPr>
            </w:pPr>
            <w:r w:rsidRPr="00991449">
              <w:rPr>
                <w:rFonts w:ascii="Times New Roman" w:hAnsi="Times New Roman" w:cs="Times New Roman"/>
                <w:b/>
                <w:sz w:val="24"/>
                <w:szCs w:val="24"/>
                <w:lang w:val="ro-MD"/>
              </w:rPr>
              <w:t>Cotele în vigoare începînd cu 01 ianuarrie 2017</w:t>
            </w:r>
          </w:p>
        </w:tc>
      </w:tr>
      <w:tr w:rsidR="00E23918" w:rsidRPr="00991449" w:rsidTr="006340C1">
        <w:tc>
          <w:tcPr>
            <w:tcW w:w="1857" w:type="dxa"/>
          </w:tcPr>
          <w:p w:rsidR="00E23918" w:rsidRPr="00991449" w:rsidRDefault="00E23918" w:rsidP="006340C1">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eastAsia="ru-RU"/>
              </w:rPr>
              <w:t>C</w:t>
            </w:r>
            <w:r w:rsidRPr="00991449">
              <w:rPr>
                <w:rFonts w:ascii="Times New Roman" w:hAnsi="Times New Roman" w:cs="Times New Roman"/>
                <w:sz w:val="24"/>
                <w:szCs w:val="24"/>
                <w:lang w:val="ro-MD" w:eastAsia="ru-RU"/>
              </w:rPr>
              <w:t>ota-standard</w:t>
            </w:r>
          </w:p>
        </w:tc>
        <w:tc>
          <w:tcPr>
            <w:tcW w:w="8397" w:type="dxa"/>
          </w:tcPr>
          <w:p w:rsidR="00E23918" w:rsidRPr="00991449" w:rsidRDefault="00E23918" w:rsidP="006340C1">
            <w:pPr>
              <w:spacing w:after="0"/>
              <w:jc w:val="both"/>
              <w:rPr>
                <w:rFonts w:ascii="Times New Roman" w:hAnsi="Times New Roman" w:cs="Times New Roman"/>
                <w:sz w:val="24"/>
                <w:szCs w:val="24"/>
                <w:lang w:val="ro-MD"/>
              </w:rPr>
            </w:pPr>
            <w:r w:rsidRPr="00991449">
              <w:rPr>
                <w:rFonts w:ascii="Times New Roman" w:hAnsi="Times New Roman" w:cs="Times New Roman"/>
                <w:sz w:val="24"/>
                <w:szCs w:val="24"/>
                <w:lang w:val="ro-MD" w:eastAsia="ru-RU"/>
              </w:rPr>
              <w:t>20% din valoarea impozabilă a mărfurilor şi serviciilor importate şi a livrărilor efectuate pe teritoriul Republicii Moldova;</w:t>
            </w:r>
          </w:p>
        </w:tc>
      </w:tr>
      <w:tr w:rsidR="00E23918" w:rsidRPr="00991449" w:rsidTr="006340C1">
        <w:tc>
          <w:tcPr>
            <w:tcW w:w="1857" w:type="dxa"/>
            <w:vMerge w:val="restart"/>
          </w:tcPr>
          <w:p w:rsidR="00E23918" w:rsidRPr="00991449" w:rsidRDefault="00E23918" w:rsidP="006340C1">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eastAsia="ru-RU"/>
              </w:rPr>
              <w:t>C</w:t>
            </w:r>
            <w:r w:rsidRPr="00991449">
              <w:rPr>
                <w:rFonts w:ascii="Times New Roman" w:hAnsi="Times New Roman" w:cs="Times New Roman"/>
                <w:sz w:val="24"/>
                <w:szCs w:val="24"/>
                <w:lang w:val="ro-MD" w:eastAsia="ru-RU"/>
              </w:rPr>
              <w:t>ote reduse</w:t>
            </w:r>
          </w:p>
        </w:tc>
        <w:tc>
          <w:tcPr>
            <w:tcW w:w="8397" w:type="dxa"/>
          </w:tcPr>
          <w:p w:rsidR="00E23918" w:rsidRPr="00991449" w:rsidRDefault="00E23918" w:rsidP="006340C1">
            <w:pPr>
              <w:spacing w:after="0"/>
              <w:jc w:val="both"/>
              <w:rPr>
                <w:rFonts w:ascii="Times New Roman" w:hAnsi="Times New Roman" w:cs="Times New Roman"/>
                <w:sz w:val="24"/>
                <w:szCs w:val="24"/>
                <w:lang w:val="ro-MD"/>
              </w:rPr>
            </w:pPr>
            <w:r w:rsidRPr="00991449">
              <w:rPr>
                <w:rFonts w:ascii="Times New Roman" w:hAnsi="Times New Roman" w:cs="Times New Roman"/>
                <w:sz w:val="24"/>
                <w:szCs w:val="24"/>
                <w:lang w:val="ro-MD" w:eastAsia="ru-RU"/>
              </w:rPr>
              <w:t>8% – la pîinea şi produsele de panificaţie (190120000, 190540, 190590300, 190590600, 190590900), la laptele şi produsele lactate (0401, 0402, 0403, 0405, 040610200), livrate pe teritoriul Republicii Moldova, cu excepţia produselor alimentare pentru copii care sînt scutite de T.V.A. în conformitate cu art.103 alin.(1) pct.2);</w:t>
            </w:r>
          </w:p>
        </w:tc>
      </w:tr>
      <w:tr w:rsidR="00E23918" w:rsidRPr="00991449" w:rsidTr="006340C1">
        <w:tc>
          <w:tcPr>
            <w:tcW w:w="1857" w:type="dxa"/>
            <w:vMerge/>
          </w:tcPr>
          <w:p w:rsidR="00E23918" w:rsidRPr="00991449" w:rsidRDefault="00E23918" w:rsidP="006340C1">
            <w:pPr>
              <w:spacing w:after="0"/>
              <w:jc w:val="both"/>
              <w:rPr>
                <w:rFonts w:ascii="Times New Roman" w:hAnsi="Times New Roman" w:cs="Times New Roman"/>
                <w:sz w:val="24"/>
                <w:szCs w:val="24"/>
                <w:lang w:val="ro-MD"/>
              </w:rPr>
            </w:pPr>
          </w:p>
        </w:tc>
        <w:tc>
          <w:tcPr>
            <w:tcW w:w="8397" w:type="dxa"/>
          </w:tcPr>
          <w:p w:rsidR="00E23918" w:rsidRPr="00991449" w:rsidRDefault="00E23918" w:rsidP="006340C1">
            <w:pPr>
              <w:spacing w:after="0"/>
              <w:jc w:val="both"/>
              <w:rPr>
                <w:rFonts w:ascii="Times New Roman" w:hAnsi="Times New Roman" w:cs="Times New Roman"/>
                <w:sz w:val="24"/>
                <w:szCs w:val="24"/>
                <w:lang w:val="ro-MD"/>
              </w:rPr>
            </w:pPr>
            <w:r w:rsidRPr="00991449">
              <w:rPr>
                <w:rFonts w:ascii="Times New Roman" w:hAnsi="Times New Roman" w:cs="Times New Roman"/>
                <w:sz w:val="24"/>
                <w:szCs w:val="24"/>
                <w:lang w:val="ro-MD" w:eastAsia="ru-RU"/>
              </w:rPr>
              <w:t>8% – la medicamentele de la poziţiile tarifare 3001–3004, atît indicate în Nomenclatorul de stat de medicamente, cît şi autorizate de Ministerul Sănătăţii, la alcoolul etilic nedenaturat de la poziţiile tarifare 220710000 şi 220890910, destinat producerii farmaceutice şi utilizării în medicină, în limita volumului contingentului anual stabilit de Guvern, importate şi/sau livrate pe teritoriul Republicii Moldova, precum şi medicamentele preparate în farmacii conform prescripţiilor magistrale, cu conţinut de ingrediente (substanţe medicamentoase) autorizate;</w:t>
            </w:r>
          </w:p>
        </w:tc>
      </w:tr>
      <w:tr w:rsidR="00E23918" w:rsidRPr="00991449" w:rsidTr="006340C1">
        <w:tc>
          <w:tcPr>
            <w:tcW w:w="1857" w:type="dxa"/>
            <w:vMerge/>
          </w:tcPr>
          <w:p w:rsidR="00E23918" w:rsidRPr="00991449" w:rsidRDefault="00E23918" w:rsidP="006340C1">
            <w:pPr>
              <w:spacing w:after="0"/>
              <w:jc w:val="both"/>
              <w:rPr>
                <w:rFonts w:ascii="Times New Roman" w:hAnsi="Times New Roman" w:cs="Times New Roman"/>
                <w:sz w:val="24"/>
                <w:szCs w:val="24"/>
                <w:lang w:val="ro-MD"/>
              </w:rPr>
            </w:pPr>
          </w:p>
        </w:tc>
        <w:tc>
          <w:tcPr>
            <w:tcW w:w="8397" w:type="dxa"/>
          </w:tcPr>
          <w:p w:rsidR="00E23918" w:rsidRPr="00991449" w:rsidRDefault="00E23918" w:rsidP="006340C1">
            <w:pPr>
              <w:spacing w:after="0"/>
              <w:jc w:val="both"/>
              <w:rPr>
                <w:rFonts w:ascii="Times New Roman" w:hAnsi="Times New Roman" w:cs="Times New Roman"/>
                <w:sz w:val="24"/>
                <w:szCs w:val="24"/>
                <w:lang w:val="ro-MD"/>
              </w:rPr>
            </w:pPr>
            <w:r w:rsidRPr="00991449">
              <w:rPr>
                <w:rFonts w:ascii="Times New Roman" w:hAnsi="Times New Roman" w:cs="Times New Roman"/>
                <w:sz w:val="24"/>
                <w:szCs w:val="24"/>
                <w:lang w:val="ro-MD" w:eastAsia="ru-RU"/>
              </w:rPr>
              <w:t>8% – la mărfurile, importate şi/sau livrate pe teritoriul Republicii Moldova, de la poziţiile tarifare 3005, 300610, 300620000, 300630000, 300640000, 300660000, 300670000, 370790, 380894, 382100000, 382200000, 4014, 401511000, 481890100, 900110900, 900130000, 900140, 900150, 901831, 901832, 901839000;</w:t>
            </w:r>
          </w:p>
        </w:tc>
      </w:tr>
      <w:tr w:rsidR="00E23918" w:rsidRPr="00991449" w:rsidTr="006340C1">
        <w:tc>
          <w:tcPr>
            <w:tcW w:w="1857" w:type="dxa"/>
            <w:vMerge/>
          </w:tcPr>
          <w:p w:rsidR="00E23918" w:rsidRPr="00991449" w:rsidRDefault="00E23918" w:rsidP="006340C1">
            <w:pPr>
              <w:spacing w:after="0"/>
              <w:jc w:val="both"/>
              <w:rPr>
                <w:rFonts w:ascii="Times New Roman" w:hAnsi="Times New Roman" w:cs="Times New Roman"/>
                <w:sz w:val="24"/>
                <w:szCs w:val="24"/>
                <w:lang w:val="ro-MD"/>
              </w:rPr>
            </w:pPr>
          </w:p>
        </w:tc>
        <w:tc>
          <w:tcPr>
            <w:tcW w:w="8397" w:type="dxa"/>
          </w:tcPr>
          <w:p w:rsidR="00E23918" w:rsidRPr="00991449" w:rsidRDefault="00E23918" w:rsidP="006340C1">
            <w:pPr>
              <w:spacing w:after="0"/>
              <w:jc w:val="both"/>
              <w:rPr>
                <w:rFonts w:ascii="Times New Roman" w:hAnsi="Times New Roman" w:cs="Times New Roman"/>
                <w:sz w:val="24"/>
                <w:szCs w:val="24"/>
                <w:lang w:val="ro-MD"/>
              </w:rPr>
            </w:pPr>
            <w:r w:rsidRPr="00991449">
              <w:rPr>
                <w:rFonts w:ascii="Times New Roman" w:hAnsi="Times New Roman" w:cs="Times New Roman"/>
                <w:sz w:val="24"/>
                <w:szCs w:val="24"/>
                <w:lang w:val="ro-MD" w:eastAsia="ru-RU"/>
              </w:rPr>
              <w:t>8% – la gazele naturale şi gazele lichefiate de la poziţia tarifară 2711, atît la cele importate, cît şi la cele livrate pe teritoriul Republicii Moldova, precum şi la serviciile de transport şi de distribuţie a gazelor naturale;</w:t>
            </w:r>
          </w:p>
        </w:tc>
      </w:tr>
      <w:tr w:rsidR="00E23918" w:rsidRPr="00991449" w:rsidTr="006340C1">
        <w:tc>
          <w:tcPr>
            <w:tcW w:w="1857" w:type="dxa"/>
            <w:vMerge/>
          </w:tcPr>
          <w:p w:rsidR="00E23918" w:rsidRPr="00991449" w:rsidRDefault="00E23918" w:rsidP="006340C1">
            <w:pPr>
              <w:spacing w:after="0"/>
              <w:jc w:val="both"/>
              <w:rPr>
                <w:rFonts w:ascii="Times New Roman" w:hAnsi="Times New Roman" w:cs="Times New Roman"/>
                <w:sz w:val="24"/>
                <w:szCs w:val="24"/>
                <w:lang w:val="ro-MD"/>
              </w:rPr>
            </w:pPr>
          </w:p>
        </w:tc>
        <w:tc>
          <w:tcPr>
            <w:tcW w:w="8397" w:type="dxa"/>
          </w:tcPr>
          <w:p w:rsidR="00E23918" w:rsidRPr="00991449" w:rsidRDefault="00E23918" w:rsidP="006340C1">
            <w:pPr>
              <w:spacing w:after="0"/>
              <w:jc w:val="both"/>
              <w:rPr>
                <w:rFonts w:ascii="Times New Roman" w:hAnsi="Times New Roman" w:cs="Times New Roman"/>
                <w:sz w:val="24"/>
                <w:szCs w:val="24"/>
                <w:lang w:val="ro-MD"/>
              </w:rPr>
            </w:pPr>
            <w:r w:rsidRPr="00991449">
              <w:rPr>
                <w:rFonts w:ascii="Times New Roman" w:hAnsi="Times New Roman" w:cs="Times New Roman"/>
                <w:sz w:val="24"/>
                <w:szCs w:val="24"/>
                <w:lang w:val="ro-MD" w:eastAsia="ru-RU"/>
              </w:rPr>
              <w:t>8% – la producţia din zootehnie în formă naturală, masă vie, fitotehnie şi horticultură în formă naturală, produsă, importată şi/sau livrată pe teritoriul Republicii Moldova, de la poziţiile tarifare: 010221, 010231000, 010290200, 010310000, 010410100, 010420100, ex.0105 – pui vii de reproducţie, 060210, 060220, 0701, 07020000, 0703, 0704, 0705, 0706, 070700, 0708, 070920000, 070930000, 070940000, 070951000, 070959100, 070959300, 070960, 070970000, 070993100, 070999100, 070999400, 070999500, 070999600, ex.070999900 – mărar şi pătrunjel, 0713, 071420100, 080231000, 080610, 080711000, 080719000, 080810, 080830, 080840000, 0809, 08101000, 081020, 081030, 1001, 1002, 1003, 1004, 1005, 1007, 1201, 1205, 120600, 1209, ex.121291 – sfeclă de zahăr proaspătă sau refrigerată, 121300000, 1214;</w:t>
            </w:r>
          </w:p>
        </w:tc>
      </w:tr>
      <w:tr w:rsidR="00E23918" w:rsidRPr="00991449" w:rsidTr="006340C1">
        <w:tc>
          <w:tcPr>
            <w:tcW w:w="1857" w:type="dxa"/>
            <w:vMerge/>
          </w:tcPr>
          <w:p w:rsidR="00E23918" w:rsidRPr="00991449" w:rsidRDefault="00E23918" w:rsidP="006340C1">
            <w:pPr>
              <w:spacing w:after="0"/>
              <w:jc w:val="both"/>
              <w:rPr>
                <w:rFonts w:ascii="Times New Roman" w:hAnsi="Times New Roman" w:cs="Times New Roman"/>
                <w:sz w:val="24"/>
                <w:szCs w:val="24"/>
                <w:lang w:val="ro-MD"/>
              </w:rPr>
            </w:pPr>
          </w:p>
        </w:tc>
        <w:tc>
          <w:tcPr>
            <w:tcW w:w="8397" w:type="dxa"/>
          </w:tcPr>
          <w:p w:rsidR="00E23918" w:rsidRPr="00991449" w:rsidRDefault="00E23918" w:rsidP="006340C1">
            <w:pPr>
              <w:spacing w:after="0"/>
              <w:jc w:val="both"/>
              <w:rPr>
                <w:rFonts w:ascii="Times New Roman" w:hAnsi="Times New Roman" w:cs="Times New Roman"/>
                <w:sz w:val="24"/>
                <w:szCs w:val="24"/>
                <w:lang w:val="ro-MD" w:eastAsia="ru-RU"/>
              </w:rPr>
            </w:pPr>
            <w:r w:rsidRPr="00991449">
              <w:rPr>
                <w:rFonts w:ascii="Times New Roman" w:hAnsi="Times New Roman" w:cs="Times New Roman"/>
                <w:sz w:val="24"/>
                <w:szCs w:val="24"/>
                <w:lang w:val="ro-MD" w:eastAsia="ru-RU"/>
              </w:rPr>
              <w:t>8% – la zahărul din sfeclă de zahăr, produs, importat şi/sau livrat pe teritoriul Republicii Moldova;</w:t>
            </w:r>
          </w:p>
        </w:tc>
      </w:tr>
      <w:tr w:rsidR="00E23918" w:rsidRPr="00991449" w:rsidTr="006340C1">
        <w:tc>
          <w:tcPr>
            <w:tcW w:w="1857" w:type="dxa"/>
            <w:vMerge/>
          </w:tcPr>
          <w:p w:rsidR="00E23918" w:rsidRPr="00991449" w:rsidRDefault="00E23918" w:rsidP="006340C1">
            <w:pPr>
              <w:spacing w:after="0"/>
              <w:jc w:val="both"/>
              <w:rPr>
                <w:rFonts w:ascii="Times New Roman" w:hAnsi="Times New Roman" w:cs="Times New Roman"/>
                <w:sz w:val="24"/>
                <w:szCs w:val="24"/>
                <w:lang w:val="ro-MD"/>
              </w:rPr>
            </w:pPr>
          </w:p>
        </w:tc>
        <w:tc>
          <w:tcPr>
            <w:tcW w:w="8397" w:type="dxa"/>
          </w:tcPr>
          <w:p w:rsidR="00E23918" w:rsidRPr="00991449" w:rsidRDefault="00E23918" w:rsidP="006340C1">
            <w:pPr>
              <w:spacing w:after="0"/>
              <w:jc w:val="both"/>
              <w:rPr>
                <w:rFonts w:ascii="Times New Roman" w:hAnsi="Times New Roman" w:cs="Times New Roman"/>
                <w:sz w:val="24"/>
                <w:szCs w:val="24"/>
                <w:lang w:val="ro-MD" w:eastAsia="ru-RU"/>
              </w:rPr>
            </w:pPr>
            <w:r w:rsidRPr="00991449">
              <w:rPr>
                <w:rFonts w:ascii="Times New Roman" w:hAnsi="Times New Roman" w:cs="Times New Roman"/>
                <w:sz w:val="24"/>
                <w:szCs w:val="24"/>
                <w:lang w:val="ro-MD" w:eastAsia="ru-RU"/>
              </w:rPr>
              <w:t>8% – la biocombustibilul solid destinat producerii energiei electrice, energiei termice şi apei calde livrat pe teritoriul Republicii Moldova, inclusiv la materia primă livrată în scopul producerii biocombustibilului solid, sub formă de produse din activitatea agricolă şi silvică, reziduuri vegetale agricole şi forestiere, reziduuri vegetale provenite din industria alimentară, reziduuri de lemn;</w:t>
            </w:r>
          </w:p>
        </w:tc>
      </w:tr>
      <w:tr w:rsidR="00E23918" w:rsidRPr="00991449" w:rsidTr="006340C1">
        <w:tc>
          <w:tcPr>
            <w:tcW w:w="1857" w:type="dxa"/>
          </w:tcPr>
          <w:p w:rsidR="00E23918" w:rsidRPr="00991449" w:rsidRDefault="00E23918" w:rsidP="006340C1">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eastAsia="ru-RU"/>
              </w:rPr>
              <w:t>C</w:t>
            </w:r>
            <w:r w:rsidRPr="00991449">
              <w:rPr>
                <w:rFonts w:ascii="Times New Roman" w:hAnsi="Times New Roman" w:cs="Times New Roman"/>
                <w:sz w:val="24"/>
                <w:szCs w:val="24"/>
                <w:lang w:val="ro-MD" w:eastAsia="ru-RU"/>
              </w:rPr>
              <w:t>ota zero</w:t>
            </w:r>
          </w:p>
        </w:tc>
        <w:tc>
          <w:tcPr>
            <w:tcW w:w="8397" w:type="dxa"/>
          </w:tcPr>
          <w:p w:rsidR="00E23918" w:rsidRPr="00991449" w:rsidRDefault="00E23918" w:rsidP="006340C1">
            <w:pPr>
              <w:spacing w:after="0"/>
              <w:jc w:val="both"/>
              <w:rPr>
                <w:rFonts w:ascii="Times New Roman" w:hAnsi="Times New Roman" w:cs="Times New Roman"/>
                <w:sz w:val="24"/>
                <w:szCs w:val="24"/>
                <w:lang w:val="ro-MD" w:eastAsia="ru-RU"/>
              </w:rPr>
            </w:pPr>
            <w:r w:rsidRPr="00991449">
              <w:rPr>
                <w:rFonts w:ascii="Times New Roman" w:hAnsi="Times New Roman" w:cs="Times New Roman"/>
                <w:sz w:val="24"/>
                <w:szCs w:val="24"/>
                <w:lang w:val="ro-MD" w:eastAsia="ru-RU"/>
              </w:rPr>
              <w:t>la mărfurile şi serviciile livrate în conformitate cu art.104.</w:t>
            </w:r>
          </w:p>
        </w:tc>
      </w:tr>
    </w:tbl>
    <w:p w:rsidR="003D0321" w:rsidRDefault="00E23918"/>
    <w:sectPr w:rsidR="003D0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B5"/>
    <w:rsid w:val="001509B5"/>
    <w:rsid w:val="0058563E"/>
    <w:rsid w:val="00916AD2"/>
    <w:rsid w:val="00E2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53E0D-5148-4EEF-9EBB-2CD28287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918"/>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lex:LPLP20161216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Lupascu Liliana</dc:creator>
  <cp:keywords/>
  <dc:description/>
  <cp:lastModifiedBy>Lupascu Liliana</cp:lastModifiedBy>
  <cp:revision>2</cp:revision>
  <dcterms:created xsi:type="dcterms:W3CDTF">2017-01-24T06:28:00Z</dcterms:created>
  <dcterms:modified xsi:type="dcterms:W3CDTF">2017-01-24T06:29:00Z</dcterms:modified>
</cp:coreProperties>
</file>