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42" w:rsidRPr="00C51C4B" w:rsidRDefault="00651D42" w:rsidP="00651D42">
      <w:pPr>
        <w:pStyle w:val="a3"/>
        <w:spacing w:after="0" w:line="240" w:lineRule="auto"/>
        <w:ind w:left="1080"/>
        <w:jc w:val="center"/>
        <w:rPr>
          <w:rFonts w:ascii="Times New Roman" w:eastAsia="Calibri" w:hAnsi="Times New Roman" w:cs="Times New Roman"/>
          <w:b/>
          <w:sz w:val="24"/>
          <w:szCs w:val="24"/>
          <w:lang w:val="ro-RO" w:eastAsia="ro-RO"/>
        </w:rPr>
      </w:pPr>
      <w:bookmarkStart w:id="0" w:name="_GoBack"/>
      <w:r w:rsidRPr="00C51C4B">
        <w:rPr>
          <w:rFonts w:ascii="Times New Roman" w:eastAsia="Calibri" w:hAnsi="Times New Roman" w:cs="Times New Roman"/>
          <w:b/>
          <w:sz w:val="24"/>
          <w:szCs w:val="24"/>
          <w:lang w:val="ro-RO" w:eastAsia="ro-RO"/>
        </w:rPr>
        <w:t>RAPORT</w:t>
      </w:r>
    </w:p>
    <w:p w:rsidR="00651D42" w:rsidRPr="00C51C4B" w:rsidRDefault="00651D42" w:rsidP="00651D42">
      <w:pPr>
        <w:pStyle w:val="a3"/>
        <w:spacing w:after="0" w:line="240" w:lineRule="auto"/>
        <w:ind w:left="1080"/>
        <w:jc w:val="center"/>
        <w:rPr>
          <w:rStyle w:val="FontStyle14"/>
          <w:rFonts w:eastAsia="Calibri"/>
          <w:b/>
          <w:sz w:val="24"/>
          <w:szCs w:val="24"/>
          <w:lang w:val="ro-RO" w:eastAsia="ro-RO"/>
        </w:rPr>
      </w:pPr>
      <w:r w:rsidRPr="00C51C4B">
        <w:rPr>
          <w:rFonts w:ascii="Times New Roman" w:eastAsia="Calibri" w:hAnsi="Times New Roman" w:cs="Times New Roman"/>
          <w:b/>
          <w:sz w:val="24"/>
          <w:szCs w:val="24"/>
          <w:lang w:val="ro-RO" w:eastAsia="ro-RO"/>
        </w:rPr>
        <w:t>privind activitatea Autorității administrative ”Agenția Națională Transport Auto” pentru anul 2017</w:t>
      </w:r>
    </w:p>
    <w:bookmarkEnd w:id="0"/>
    <w:p w:rsidR="00785953" w:rsidRPr="00C51C4B" w:rsidRDefault="00F21185" w:rsidP="00651D42">
      <w:pPr>
        <w:pStyle w:val="a3"/>
        <w:spacing w:after="0" w:line="240" w:lineRule="auto"/>
        <w:ind w:left="1080"/>
        <w:rPr>
          <w:rStyle w:val="FontStyle14"/>
          <w:rFonts w:eastAsia="Calibri"/>
          <w:b/>
          <w:sz w:val="24"/>
          <w:szCs w:val="24"/>
          <w:lang w:val="ro-RO" w:eastAsia="ro-RO"/>
        </w:rPr>
      </w:pPr>
      <w:r w:rsidRPr="00C51C4B">
        <w:rPr>
          <w:rStyle w:val="FontStyle14"/>
          <w:rFonts w:eastAsia="Calibri"/>
          <w:b/>
          <w:color w:val="1F497D" w:themeColor="text2"/>
          <w:sz w:val="24"/>
          <w:szCs w:val="24"/>
          <w:lang w:val="ro-RO" w:eastAsia="ro-RO"/>
        </w:rPr>
        <w:t>I</w:t>
      </w:r>
      <w:r w:rsidR="00367906" w:rsidRPr="00C51C4B">
        <w:rPr>
          <w:rStyle w:val="FontStyle14"/>
          <w:rFonts w:eastAsia="Calibri"/>
          <w:b/>
          <w:color w:val="1F497D" w:themeColor="text2"/>
          <w:sz w:val="24"/>
          <w:szCs w:val="24"/>
          <w:lang w:val="ro-RO" w:eastAsia="ro-RO"/>
        </w:rPr>
        <w:t>ntroducere</w:t>
      </w:r>
    </w:p>
    <w:p w:rsidR="00106A3C" w:rsidRPr="00C51C4B" w:rsidRDefault="00146100" w:rsidP="00E22801">
      <w:pPr>
        <w:pStyle w:val="a3"/>
        <w:spacing w:after="0" w:line="240" w:lineRule="auto"/>
        <w:ind w:left="0" w:firstLine="708"/>
        <w:jc w:val="both"/>
        <w:rPr>
          <w:rStyle w:val="FontStyle14"/>
          <w:sz w:val="24"/>
          <w:szCs w:val="24"/>
          <w:lang w:val="ro-RO" w:eastAsia="ro-RO"/>
        </w:rPr>
      </w:pPr>
      <w:r w:rsidRPr="00C51C4B">
        <w:rPr>
          <w:rFonts w:ascii="Times New Roman" w:hAnsi="Times New Roman" w:cs="Times New Roman"/>
          <w:sz w:val="24"/>
          <w:szCs w:val="24"/>
          <w:lang w:val="ro-RO"/>
        </w:rPr>
        <w:t xml:space="preserve">Autoritatea </w:t>
      </w:r>
      <w:r w:rsidR="00D35FB5" w:rsidRPr="00C51C4B">
        <w:rPr>
          <w:rFonts w:ascii="Times New Roman" w:hAnsi="Times New Roman" w:cs="Times New Roman"/>
          <w:sz w:val="24"/>
          <w:szCs w:val="24"/>
          <w:lang w:val="ro-RO"/>
        </w:rPr>
        <w:t>Administrativă Agenția Națională Transport Auto</w:t>
      </w:r>
      <w:r w:rsidR="003A4647" w:rsidRPr="00C51C4B">
        <w:rPr>
          <w:rFonts w:ascii="Times New Roman" w:hAnsi="Times New Roman" w:cs="Times New Roman"/>
          <w:sz w:val="24"/>
          <w:szCs w:val="24"/>
          <w:lang w:val="ro-RO"/>
        </w:rPr>
        <w:t>(</w:t>
      </w:r>
      <w:r w:rsidR="00962F03" w:rsidRPr="00C51C4B">
        <w:rPr>
          <w:rFonts w:ascii="Times New Roman" w:hAnsi="Times New Roman" w:cs="Times New Roman"/>
          <w:sz w:val="24"/>
          <w:szCs w:val="24"/>
          <w:lang w:val="ro-RO"/>
        </w:rPr>
        <w:t>în continuare Agenţi</w:t>
      </w:r>
      <w:r w:rsidR="00EE19C3" w:rsidRPr="00C51C4B">
        <w:rPr>
          <w:rFonts w:ascii="Times New Roman" w:hAnsi="Times New Roman" w:cs="Times New Roman"/>
          <w:sz w:val="24"/>
          <w:szCs w:val="24"/>
          <w:lang w:val="ro-RO"/>
        </w:rPr>
        <w:t>e</w:t>
      </w:r>
      <w:r w:rsidR="00962F03" w:rsidRPr="00C51C4B">
        <w:rPr>
          <w:rFonts w:ascii="Times New Roman" w:hAnsi="Times New Roman" w:cs="Times New Roman"/>
          <w:caps/>
          <w:sz w:val="24"/>
          <w:szCs w:val="24"/>
          <w:lang w:val="ro-RO"/>
        </w:rPr>
        <w:t>)</w:t>
      </w:r>
      <w:r w:rsidR="00EE19C3" w:rsidRPr="00C51C4B">
        <w:rPr>
          <w:rStyle w:val="FontStyle14"/>
          <w:sz w:val="24"/>
          <w:szCs w:val="24"/>
          <w:lang w:val="ro-RO" w:eastAsia="ro-RO"/>
        </w:rPr>
        <w:t>își desfășoară activitatea în conformitate cu prevederile Codului transporturilor rutiere</w:t>
      </w:r>
      <w:r w:rsidR="008E42D7" w:rsidRPr="00C51C4B">
        <w:rPr>
          <w:rStyle w:val="FontStyle14"/>
          <w:sz w:val="24"/>
          <w:szCs w:val="24"/>
          <w:lang w:val="ro-RO" w:eastAsia="ro-RO"/>
        </w:rPr>
        <w:t>,aprobat prin Legea nr.</w:t>
      </w:r>
      <w:r w:rsidR="00EE19C3" w:rsidRPr="00C51C4B">
        <w:rPr>
          <w:rStyle w:val="FontStyle14"/>
          <w:sz w:val="24"/>
          <w:szCs w:val="24"/>
          <w:lang w:val="ro-RO" w:eastAsia="ro-RO"/>
        </w:rPr>
        <w:t>150 din 17.07.2014 și a Hotărârii Guvernului nr.539 din 23.04.2008 cu privire la crearea Agenției  Naționale Transport Auto, cu modificările și completările ulterioare</w:t>
      </w:r>
      <w:r w:rsidR="00106A3C" w:rsidRPr="00C51C4B">
        <w:rPr>
          <w:rStyle w:val="FontStyle14"/>
          <w:sz w:val="24"/>
          <w:szCs w:val="24"/>
          <w:lang w:val="ro-RO" w:eastAsia="ro-RO"/>
        </w:rPr>
        <w:t>.</w:t>
      </w:r>
    </w:p>
    <w:p w:rsidR="00EB52EE" w:rsidRPr="00C51C4B" w:rsidRDefault="003A4647" w:rsidP="00E22801">
      <w:pPr>
        <w:spacing w:after="0" w:line="240" w:lineRule="auto"/>
        <w:ind w:firstLine="851"/>
        <w:jc w:val="both"/>
        <w:rPr>
          <w:rFonts w:ascii="Times New Roman" w:hAnsi="Times New Roman" w:cs="Times New Roman"/>
          <w:b/>
          <w:sz w:val="24"/>
          <w:szCs w:val="24"/>
          <w:lang w:val="ro-RO"/>
        </w:rPr>
      </w:pPr>
      <w:r w:rsidRPr="00C51C4B">
        <w:rPr>
          <w:rFonts w:ascii="Times New Roman" w:hAnsi="Times New Roman" w:cs="Times New Roman"/>
          <w:sz w:val="24"/>
          <w:szCs w:val="24"/>
          <w:lang w:val="ro-RO"/>
        </w:rPr>
        <w:t>Art.</w:t>
      </w:r>
      <w:r w:rsidR="00EB52EE" w:rsidRPr="00C51C4B">
        <w:rPr>
          <w:rFonts w:ascii="Times New Roman" w:hAnsi="Times New Roman" w:cs="Times New Roman"/>
          <w:sz w:val="24"/>
          <w:szCs w:val="24"/>
          <w:lang w:val="ro-RO"/>
        </w:rPr>
        <w:t>8 al Codul</w:t>
      </w:r>
      <w:r w:rsidR="000137C4" w:rsidRPr="00C51C4B">
        <w:rPr>
          <w:rFonts w:ascii="Times New Roman" w:hAnsi="Times New Roman" w:cs="Times New Roman"/>
          <w:sz w:val="24"/>
          <w:szCs w:val="24"/>
          <w:lang w:val="ro-RO"/>
        </w:rPr>
        <w:t>ui</w:t>
      </w:r>
      <w:r w:rsidR="00EB52EE" w:rsidRPr="00C51C4B">
        <w:rPr>
          <w:rFonts w:ascii="Times New Roman" w:hAnsi="Times New Roman" w:cs="Times New Roman"/>
          <w:sz w:val="24"/>
          <w:szCs w:val="24"/>
          <w:lang w:val="ro-RO"/>
        </w:rPr>
        <w:t xml:space="preserve"> transporturilor rutiere</w:t>
      </w:r>
      <w:r w:rsidR="00A01F8C" w:rsidRPr="00C51C4B">
        <w:rPr>
          <w:rFonts w:ascii="Times New Roman" w:hAnsi="Times New Roman" w:cs="Times New Roman"/>
          <w:sz w:val="24"/>
          <w:szCs w:val="24"/>
          <w:lang w:val="ro-RO"/>
        </w:rPr>
        <w:t xml:space="preserve">prevede că </w:t>
      </w:r>
      <w:r w:rsidR="00EB52EE" w:rsidRPr="00C51C4B">
        <w:rPr>
          <w:rFonts w:ascii="Times New Roman" w:hAnsi="Times New Roman" w:cs="Times New Roman"/>
          <w:sz w:val="24"/>
          <w:szCs w:val="24"/>
          <w:lang w:val="ro-RO"/>
        </w:rPr>
        <w:t xml:space="preserve">Agenţia este autoritatea care asigură implementarea documentelor de politici publice şi strategiilor naţionale de dezvoltare în domeniul transporturilor rutiere, controlează şi supraveghează respectarea legislaţiei naţionale şi internaţionale în domeniu de către operatorii de transport rutier şi de către întreprinderile ce desfăşoară activităţi conexe transportului rutier, fiind autoritatea administrativă din subordinea organului central de specialitate, cu statut de persoană juridică, finanţată din contul veniturilor acumulate din taxele pentru eliberarea actelor permisive în conformitate cu legislaţia în vigoare. </w:t>
      </w:r>
    </w:p>
    <w:p w:rsidR="00E80C23" w:rsidRPr="00C51C4B" w:rsidRDefault="000B74CE" w:rsidP="00E22801">
      <w:pPr>
        <w:spacing w:after="0" w:line="240" w:lineRule="auto"/>
        <w:ind w:firstLine="851"/>
        <w:jc w:val="both"/>
        <w:rPr>
          <w:rFonts w:ascii="Times New Roman" w:hAnsi="Times New Roman" w:cs="Times New Roman"/>
          <w:sz w:val="24"/>
          <w:szCs w:val="24"/>
          <w:lang w:val="ro-RO"/>
        </w:rPr>
      </w:pPr>
      <w:r w:rsidRPr="00C51C4B">
        <w:rPr>
          <w:rStyle w:val="FontStyle14"/>
          <w:sz w:val="24"/>
          <w:szCs w:val="24"/>
          <w:lang w:val="ro-RO" w:eastAsia="ro-RO"/>
        </w:rPr>
        <w:t xml:space="preserve">Astfel, </w:t>
      </w:r>
      <w:r w:rsidR="00B70660" w:rsidRPr="00C51C4B">
        <w:rPr>
          <w:rStyle w:val="FontStyle14"/>
          <w:sz w:val="24"/>
          <w:szCs w:val="24"/>
          <w:lang w:val="ro-RO" w:eastAsia="ro-RO"/>
        </w:rPr>
        <w:t>Agenția</w:t>
      </w:r>
      <w:r w:rsidR="00774AC6" w:rsidRPr="00C51C4B">
        <w:rPr>
          <w:rStyle w:val="FontStyle14"/>
          <w:sz w:val="24"/>
          <w:szCs w:val="24"/>
          <w:lang w:val="ro-RO" w:eastAsia="ro-RO"/>
        </w:rPr>
        <w:t xml:space="preserve"> este </w:t>
      </w:r>
      <w:r w:rsidR="00B70660" w:rsidRPr="00C51C4B">
        <w:rPr>
          <w:rStyle w:val="FontStyle14"/>
          <w:sz w:val="24"/>
          <w:szCs w:val="24"/>
          <w:lang w:val="ro-RO" w:eastAsia="ro-RO"/>
        </w:rPr>
        <w:t>autoritate administrativă</w:t>
      </w:r>
      <w:r w:rsidR="00A01F8C" w:rsidRPr="00C51C4B">
        <w:rPr>
          <w:rStyle w:val="FontStyle14"/>
          <w:sz w:val="24"/>
          <w:szCs w:val="24"/>
          <w:lang w:val="ro-RO" w:eastAsia="ro-RO"/>
        </w:rPr>
        <w:t xml:space="preserve"> din subordinea M</w:t>
      </w:r>
      <w:r w:rsidR="00056612" w:rsidRPr="00C51C4B">
        <w:rPr>
          <w:rStyle w:val="FontStyle14"/>
          <w:sz w:val="24"/>
          <w:szCs w:val="24"/>
          <w:lang w:val="ro-RO" w:eastAsia="ro-RO"/>
        </w:rPr>
        <w:t xml:space="preserve">inisterului </w:t>
      </w:r>
      <w:r w:rsidR="00BA1931" w:rsidRPr="00C51C4B">
        <w:rPr>
          <w:rStyle w:val="FontStyle14"/>
          <w:sz w:val="24"/>
          <w:szCs w:val="24"/>
          <w:lang w:val="ro-RO" w:eastAsia="ro-RO"/>
        </w:rPr>
        <w:t>Economiei</w:t>
      </w:r>
      <w:r w:rsidR="00056612" w:rsidRPr="00C51C4B">
        <w:rPr>
          <w:rStyle w:val="FontStyle14"/>
          <w:sz w:val="24"/>
          <w:szCs w:val="24"/>
          <w:lang w:val="ro-RO" w:eastAsia="ro-RO"/>
        </w:rPr>
        <w:t xml:space="preserve"> și I</w:t>
      </w:r>
      <w:r w:rsidR="00A01F8C" w:rsidRPr="00C51C4B">
        <w:rPr>
          <w:rStyle w:val="FontStyle14"/>
          <w:sz w:val="24"/>
          <w:szCs w:val="24"/>
          <w:lang w:val="ro-RO" w:eastAsia="ro-RO"/>
        </w:rPr>
        <w:t>nfrastructurii, cu statut de persoană juridică</w:t>
      </w:r>
      <w:r w:rsidR="00C624A7" w:rsidRPr="00C51C4B">
        <w:rPr>
          <w:rStyle w:val="FontStyle14"/>
          <w:sz w:val="24"/>
          <w:szCs w:val="24"/>
          <w:lang w:val="ro-RO" w:eastAsia="ro-RO"/>
        </w:rPr>
        <w:t>,</w:t>
      </w:r>
      <w:r w:rsidR="00B70660" w:rsidRPr="00C51C4B">
        <w:rPr>
          <w:rStyle w:val="FontStyle14"/>
          <w:sz w:val="24"/>
          <w:szCs w:val="24"/>
          <w:lang w:val="ro-RO" w:eastAsia="ro-RO"/>
        </w:rPr>
        <w:t xml:space="preserve"> aflată la autogestiune cu finanțare din mijloacele acumulate din plățile pentru eliberarea </w:t>
      </w:r>
      <w:r w:rsidR="008657C2" w:rsidRPr="00C51C4B">
        <w:rPr>
          <w:rStyle w:val="FontStyle14"/>
          <w:sz w:val="24"/>
          <w:szCs w:val="24"/>
          <w:lang w:val="ro-RO" w:eastAsia="ro-RO"/>
        </w:rPr>
        <w:t xml:space="preserve">actelor permisive </w:t>
      </w:r>
      <w:r w:rsidR="00B70660" w:rsidRPr="00C51C4B">
        <w:rPr>
          <w:rStyle w:val="FontStyle14"/>
          <w:sz w:val="24"/>
          <w:szCs w:val="24"/>
          <w:lang w:val="ro-RO" w:eastAsia="ro-RO"/>
        </w:rPr>
        <w:t>prevăzute de Legea nr.</w:t>
      </w:r>
      <w:r w:rsidR="009D6EB1" w:rsidRPr="00C51C4B">
        <w:rPr>
          <w:rStyle w:val="FontStyle14"/>
          <w:sz w:val="24"/>
          <w:szCs w:val="24"/>
          <w:lang w:val="ro-RO" w:eastAsia="ro-RO"/>
        </w:rPr>
        <w:t>160 din 22.07.2011</w:t>
      </w:r>
      <w:r w:rsidR="00B70660" w:rsidRPr="00C51C4B">
        <w:rPr>
          <w:rStyle w:val="FontStyle14"/>
          <w:sz w:val="24"/>
          <w:szCs w:val="24"/>
          <w:lang w:val="ro-RO" w:eastAsia="ro-RO"/>
        </w:rPr>
        <w:t xml:space="preserve"> privind reglementarea prin autorizare a activității de întreprinzător.</w:t>
      </w:r>
    </w:p>
    <w:p w:rsidR="00C82FAF" w:rsidRPr="00C51C4B" w:rsidRDefault="003E0C15" w:rsidP="00E22801">
      <w:pPr>
        <w:pStyle w:val="a3"/>
        <w:spacing w:after="0" w:line="240" w:lineRule="auto"/>
        <w:ind w:left="0" w:firstLine="426"/>
        <w:jc w:val="both"/>
        <w:rPr>
          <w:rFonts w:ascii="Times New Roman" w:hAnsi="Times New Roman" w:cs="Times New Roman"/>
          <w:sz w:val="24"/>
          <w:szCs w:val="24"/>
          <w:lang w:val="ro-RO"/>
        </w:rPr>
      </w:pPr>
      <w:r w:rsidRPr="00C51C4B">
        <w:rPr>
          <w:rStyle w:val="FontStyle14"/>
          <w:sz w:val="24"/>
          <w:szCs w:val="24"/>
          <w:lang w:val="ro-RO" w:eastAsia="ro-RO"/>
        </w:rPr>
        <w:t xml:space="preserve">Activitatea  Agenției pe perioada de raportare a fost orientată spre supravegherea și controlul îndeplinirii de către operatorii de transport rutier autohtoni și străini pe teritoriul Republicii Moldova a prevederilor legislației naționale și ale acordurilor internaționale în domeniul transporturilor rutiere la care Republica Moldova este parte, precum și asigurarea eliberării a </w:t>
      </w:r>
      <w:r w:rsidR="009D6EB1" w:rsidRPr="00C51C4B">
        <w:rPr>
          <w:rStyle w:val="FontStyle14"/>
          <w:sz w:val="24"/>
          <w:szCs w:val="24"/>
          <w:lang w:val="ro-RO" w:eastAsia="ro-RO"/>
        </w:rPr>
        <w:t>autorizațiilor pentru activitățile</w:t>
      </w:r>
      <w:r w:rsidRPr="00C51C4B">
        <w:rPr>
          <w:rStyle w:val="FontStyle14"/>
          <w:sz w:val="24"/>
          <w:szCs w:val="24"/>
          <w:lang w:val="ro-RO" w:eastAsia="ro-RO"/>
        </w:rPr>
        <w:t xml:space="preserve"> de transport rutier sau pentru activitățile conexe transportului rutier, în conformitate cu prevederile Codului transporturilor rutiere. </w:t>
      </w:r>
      <w:r w:rsidR="00AF7DD5" w:rsidRPr="00C51C4B">
        <w:rPr>
          <w:rStyle w:val="FontStyle14"/>
          <w:sz w:val="24"/>
          <w:szCs w:val="24"/>
          <w:lang w:val="ro-RO" w:eastAsia="ro-RO"/>
        </w:rPr>
        <w:t>Astfel</w:t>
      </w:r>
      <w:r w:rsidR="00C0601E" w:rsidRPr="00C51C4B">
        <w:rPr>
          <w:rStyle w:val="FontStyle14"/>
          <w:sz w:val="24"/>
          <w:szCs w:val="24"/>
          <w:lang w:val="ro-RO" w:eastAsia="ro-RO"/>
        </w:rPr>
        <w:t>,</w:t>
      </w:r>
      <w:r w:rsidR="00A01F8C" w:rsidRPr="00C51C4B">
        <w:rPr>
          <w:rFonts w:ascii="Times New Roman" w:hAnsi="Times New Roman" w:cs="Times New Roman"/>
          <w:sz w:val="24"/>
          <w:szCs w:val="24"/>
          <w:lang w:val="ro-RO"/>
        </w:rPr>
        <w:t xml:space="preserve">Agenția </w:t>
      </w:r>
      <w:r w:rsidR="00AF7DD5" w:rsidRPr="00C51C4B">
        <w:rPr>
          <w:rFonts w:ascii="Times New Roman" w:hAnsi="Times New Roman" w:cs="Times New Roman"/>
          <w:sz w:val="24"/>
          <w:szCs w:val="24"/>
          <w:lang w:val="ro-RO"/>
        </w:rPr>
        <w:t xml:space="preserve">a elaborat </w:t>
      </w:r>
      <w:r w:rsidR="00276455" w:rsidRPr="00C51C4B">
        <w:rPr>
          <w:rFonts w:ascii="Times New Roman" w:hAnsi="Times New Roman" w:cs="Times New Roman"/>
          <w:sz w:val="24"/>
          <w:szCs w:val="24"/>
          <w:lang w:val="ro-RO"/>
        </w:rPr>
        <w:t>Planul de acțiuni al Agenției pentru anul 201</w:t>
      </w:r>
      <w:r w:rsidR="001201FD" w:rsidRPr="00C51C4B">
        <w:rPr>
          <w:rFonts w:ascii="Times New Roman" w:hAnsi="Times New Roman" w:cs="Times New Roman"/>
          <w:sz w:val="24"/>
          <w:szCs w:val="24"/>
          <w:lang w:val="ro-RO"/>
        </w:rPr>
        <w:t>7</w:t>
      </w:r>
      <w:r w:rsidR="00AD227E" w:rsidRPr="00C51C4B">
        <w:rPr>
          <w:rFonts w:ascii="Times New Roman" w:hAnsi="Times New Roman" w:cs="Times New Roman"/>
          <w:sz w:val="24"/>
          <w:szCs w:val="24"/>
          <w:lang w:val="ro-RO"/>
        </w:rPr>
        <w:t xml:space="preserve">în baza </w:t>
      </w:r>
      <w:r w:rsidR="004D16B5" w:rsidRPr="00C51C4B">
        <w:rPr>
          <w:rFonts w:ascii="Times New Roman" w:hAnsi="Times New Roman" w:cs="Times New Roman"/>
          <w:sz w:val="24"/>
          <w:szCs w:val="24"/>
          <w:lang w:val="ro-RO"/>
        </w:rPr>
        <w:t xml:space="preserve">Strategiei de transport și </w:t>
      </w:r>
      <w:r w:rsidR="0004358C" w:rsidRPr="00C51C4B">
        <w:rPr>
          <w:rFonts w:ascii="Times New Roman" w:hAnsi="Times New Roman" w:cs="Times New Roman"/>
          <w:sz w:val="24"/>
          <w:szCs w:val="24"/>
          <w:lang w:val="ro-RO"/>
        </w:rPr>
        <w:t>logistică</w:t>
      </w:r>
      <w:r w:rsidR="004D16B5" w:rsidRPr="00C51C4B">
        <w:rPr>
          <w:rFonts w:ascii="Times New Roman" w:hAnsi="Times New Roman" w:cs="Times New Roman"/>
          <w:sz w:val="24"/>
          <w:szCs w:val="24"/>
          <w:lang w:val="ro-RO"/>
        </w:rPr>
        <w:t>pe anii 2</w:t>
      </w:r>
      <w:r w:rsidR="00A23ECF" w:rsidRPr="00C51C4B">
        <w:rPr>
          <w:rFonts w:ascii="Times New Roman" w:hAnsi="Times New Roman" w:cs="Times New Roman"/>
          <w:sz w:val="24"/>
          <w:szCs w:val="24"/>
          <w:lang w:val="ro-RO"/>
        </w:rPr>
        <w:t>013 - 2022, aprobate prin Hotărâ</w:t>
      </w:r>
      <w:r w:rsidR="004D16B5" w:rsidRPr="00C51C4B">
        <w:rPr>
          <w:rFonts w:ascii="Times New Roman" w:hAnsi="Times New Roman" w:cs="Times New Roman"/>
          <w:sz w:val="24"/>
          <w:szCs w:val="24"/>
          <w:lang w:val="ro-RO"/>
        </w:rPr>
        <w:t xml:space="preserve">rea Guvernului nr. 827 din 28.10.2013, </w:t>
      </w:r>
      <w:r w:rsidR="00DE4E67" w:rsidRPr="00C51C4B">
        <w:rPr>
          <w:rFonts w:ascii="Times New Roman" w:hAnsi="Times New Roman" w:cs="Times New Roman"/>
          <w:sz w:val="24"/>
          <w:szCs w:val="24"/>
          <w:lang w:val="ro-RO"/>
        </w:rPr>
        <w:t xml:space="preserve">Planului de acțiuni al </w:t>
      </w:r>
      <w:r w:rsidR="0004358C" w:rsidRPr="00C51C4B">
        <w:rPr>
          <w:rFonts w:ascii="Times New Roman" w:hAnsi="Times New Roman" w:cs="Times New Roman"/>
          <w:sz w:val="24"/>
          <w:szCs w:val="24"/>
          <w:lang w:val="ro-RO"/>
        </w:rPr>
        <w:t>Guvernului pentru anii 2016 - 2018</w:t>
      </w:r>
      <w:r w:rsidR="00D2452D" w:rsidRPr="00C51C4B">
        <w:rPr>
          <w:rFonts w:ascii="Times New Roman" w:hAnsi="Times New Roman" w:cs="Times New Roman"/>
          <w:sz w:val="24"/>
          <w:szCs w:val="24"/>
          <w:lang w:val="ro-RO"/>
        </w:rPr>
        <w:t>,</w:t>
      </w:r>
      <w:r w:rsidR="00A23ECF" w:rsidRPr="00C51C4B">
        <w:rPr>
          <w:rFonts w:ascii="Times New Roman" w:hAnsi="Times New Roman" w:cs="Times New Roman"/>
          <w:sz w:val="24"/>
          <w:szCs w:val="24"/>
          <w:lang w:val="ro-RO"/>
        </w:rPr>
        <w:t>aprobat prin Hotărâ</w:t>
      </w:r>
      <w:r w:rsidR="00276455" w:rsidRPr="00C51C4B">
        <w:rPr>
          <w:rFonts w:ascii="Times New Roman" w:hAnsi="Times New Roman" w:cs="Times New Roman"/>
          <w:sz w:val="24"/>
          <w:szCs w:val="24"/>
          <w:lang w:val="ro-RO"/>
        </w:rPr>
        <w:t xml:space="preserve">rea Guvernului nr. 890 din 20.07.2016, </w:t>
      </w:r>
      <w:r w:rsidR="00AD227E" w:rsidRPr="00C51C4B">
        <w:rPr>
          <w:rFonts w:ascii="Times New Roman" w:hAnsi="Times New Roman" w:cs="Times New Roman"/>
          <w:sz w:val="24"/>
          <w:szCs w:val="24"/>
          <w:lang w:val="ro-RO"/>
        </w:rPr>
        <w:t xml:space="preserve">în care </w:t>
      </w:r>
      <w:r w:rsidR="00AF7DD5" w:rsidRPr="00C51C4B">
        <w:rPr>
          <w:rFonts w:ascii="Times New Roman" w:hAnsi="Times New Roman" w:cs="Times New Roman"/>
          <w:sz w:val="24"/>
          <w:szCs w:val="24"/>
          <w:lang w:val="ro-RO"/>
        </w:rPr>
        <w:t>au fost</w:t>
      </w:r>
      <w:r w:rsidR="00AD227E" w:rsidRPr="00C51C4B">
        <w:rPr>
          <w:rFonts w:ascii="Times New Roman" w:hAnsi="Times New Roman" w:cs="Times New Roman"/>
          <w:sz w:val="24"/>
          <w:szCs w:val="24"/>
          <w:lang w:val="ro-RO"/>
        </w:rPr>
        <w:t xml:space="preserve"> stabilite</w:t>
      </w:r>
      <w:r w:rsidR="00C82FAF" w:rsidRPr="00C51C4B">
        <w:rPr>
          <w:rFonts w:ascii="Times New Roman" w:hAnsi="Times New Roman" w:cs="Times New Roman"/>
          <w:sz w:val="24"/>
          <w:szCs w:val="24"/>
          <w:lang w:val="ro-RO"/>
        </w:rPr>
        <w:t xml:space="preserve"> două programe:</w:t>
      </w:r>
    </w:p>
    <w:p w:rsidR="00476DB1" w:rsidRPr="00C51C4B" w:rsidRDefault="00C82FAF" w:rsidP="00E22801">
      <w:pPr>
        <w:pStyle w:val="a3"/>
        <w:numPr>
          <w:ilvl w:val="0"/>
          <w:numId w:val="37"/>
        </w:numPr>
        <w:spacing w:after="0" w:line="240" w:lineRule="auto"/>
        <w:ind w:left="0" w:firstLine="360"/>
        <w:jc w:val="both"/>
        <w:rPr>
          <w:rFonts w:ascii="Times New Roman" w:hAnsi="Times New Roman" w:cs="Times New Roman"/>
          <w:sz w:val="24"/>
          <w:szCs w:val="24"/>
          <w:lang w:val="ro-RO"/>
        </w:rPr>
      </w:pPr>
      <w:r w:rsidRPr="00C51C4B">
        <w:rPr>
          <w:rFonts w:ascii="Times New Roman" w:hAnsi="Times New Roman" w:cs="Times New Roman"/>
          <w:sz w:val="24"/>
          <w:szCs w:val="24"/>
          <w:lang w:val="ro-RO"/>
        </w:rPr>
        <w:t>Dezvoltarea domeniului transportului rutier prin asigurarea unor servicii de transport rutier de calitate și în deplină siguranță, care include un obiectiv general și patru specifice</w:t>
      </w:r>
      <w:r w:rsidR="001D0306" w:rsidRPr="00C51C4B">
        <w:rPr>
          <w:rFonts w:ascii="Times New Roman" w:hAnsi="Times New Roman" w:cs="Times New Roman"/>
          <w:sz w:val="24"/>
          <w:szCs w:val="24"/>
          <w:lang w:val="ro-RO"/>
        </w:rPr>
        <w:t>;</w:t>
      </w:r>
    </w:p>
    <w:p w:rsidR="00C82FAF" w:rsidRPr="00C51C4B" w:rsidRDefault="00C82FAF" w:rsidP="00E22801">
      <w:pPr>
        <w:pStyle w:val="a3"/>
        <w:numPr>
          <w:ilvl w:val="0"/>
          <w:numId w:val="37"/>
        </w:numPr>
        <w:spacing w:after="0" w:line="240" w:lineRule="auto"/>
        <w:ind w:left="0" w:firstLine="360"/>
        <w:jc w:val="both"/>
        <w:rPr>
          <w:rFonts w:ascii="Times New Roman" w:hAnsi="Times New Roman" w:cs="Times New Roman"/>
          <w:sz w:val="24"/>
          <w:szCs w:val="24"/>
          <w:lang w:val="ro-RO"/>
        </w:rPr>
      </w:pPr>
      <w:r w:rsidRPr="00C51C4B">
        <w:rPr>
          <w:rFonts w:ascii="Times New Roman" w:hAnsi="Times New Roman" w:cs="Times New Roman"/>
          <w:sz w:val="24"/>
          <w:szCs w:val="24"/>
          <w:lang w:val="ro-RO"/>
        </w:rPr>
        <w:t xml:space="preserve">Managementul intern, care include un obiectiv general și </w:t>
      </w:r>
      <w:r w:rsidR="001D0306" w:rsidRPr="00C51C4B">
        <w:rPr>
          <w:rFonts w:ascii="Times New Roman" w:hAnsi="Times New Roman" w:cs="Times New Roman"/>
          <w:sz w:val="24"/>
          <w:szCs w:val="24"/>
          <w:lang w:val="ro-RO"/>
        </w:rPr>
        <w:t>unsprezece obiective specifice.</w:t>
      </w:r>
    </w:p>
    <w:p w:rsidR="00B90BBA" w:rsidRPr="00C51C4B" w:rsidRDefault="000051F6" w:rsidP="00E22801">
      <w:pPr>
        <w:spacing w:line="240" w:lineRule="auto"/>
        <w:ind w:firstLine="360"/>
        <w:jc w:val="both"/>
        <w:rPr>
          <w:rFonts w:ascii="Times New Roman" w:hAnsi="Times New Roman" w:cs="Times New Roman"/>
          <w:sz w:val="24"/>
          <w:szCs w:val="24"/>
          <w:lang w:val="ro-RO"/>
        </w:rPr>
      </w:pPr>
      <w:r w:rsidRPr="00C51C4B">
        <w:rPr>
          <w:rFonts w:ascii="Times New Roman" w:hAnsi="Times New Roman" w:cs="Times New Roman"/>
          <w:sz w:val="24"/>
          <w:szCs w:val="24"/>
          <w:lang w:val="ro-RO"/>
        </w:rPr>
        <w:t xml:space="preserve">În </w:t>
      </w:r>
      <w:r w:rsidR="009D6EB1" w:rsidRPr="00C51C4B">
        <w:rPr>
          <w:rFonts w:ascii="Times New Roman" w:hAnsi="Times New Roman" w:cs="Times New Roman"/>
          <w:sz w:val="24"/>
          <w:szCs w:val="24"/>
          <w:lang w:val="ro-RO"/>
        </w:rPr>
        <w:t>P</w:t>
      </w:r>
      <w:r w:rsidRPr="00C51C4B">
        <w:rPr>
          <w:rFonts w:ascii="Times New Roman" w:hAnsi="Times New Roman" w:cs="Times New Roman"/>
          <w:sz w:val="24"/>
          <w:szCs w:val="24"/>
          <w:lang w:val="ro-RO"/>
        </w:rPr>
        <w:t>lan au fost prevăzute acțiuni</w:t>
      </w:r>
      <w:r w:rsidR="001D0306" w:rsidRPr="00C51C4B">
        <w:rPr>
          <w:rFonts w:ascii="Times New Roman" w:hAnsi="Times New Roman" w:cs="Times New Roman"/>
          <w:sz w:val="24"/>
          <w:szCs w:val="24"/>
          <w:lang w:val="ro-RO"/>
        </w:rPr>
        <w:t>pentru atingerea indicatorilor</w:t>
      </w:r>
      <w:r w:rsidR="00AD227E" w:rsidRPr="00C51C4B">
        <w:rPr>
          <w:rFonts w:ascii="Times New Roman" w:hAnsi="Times New Roman" w:cs="Times New Roman"/>
          <w:sz w:val="24"/>
          <w:szCs w:val="24"/>
          <w:lang w:val="ro-RO"/>
        </w:rPr>
        <w:t xml:space="preserve"> asumați</w:t>
      </w:r>
      <w:r w:rsidR="00D2452D" w:rsidRPr="00C51C4B">
        <w:rPr>
          <w:rFonts w:ascii="Times New Roman" w:hAnsi="Times New Roman" w:cs="Times New Roman"/>
          <w:sz w:val="24"/>
          <w:szCs w:val="24"/>
          <w:lang w:val="ro-RO"/>
        </w:rPr>
        <w:t xml:space="preserve">, </w:t>
      </w:r>
      <w:r w:rsidR="00AD227E" w:rsidRPr="00C51C4B">
        <w:rPr>
          <w:rFonts w:ascii="Times New Roman" w:hAnsi="Times New Roman" w:cs="Times New Roman"/>
          <w:sz w:val="24"/>
          <w:szCs w:val="24"/>
          <w:lang w:val="ro-RO"/>
        </w:rPr>
        <w:t>termenii de realizare și responsabilii</w:t>
      </w:r>
      <w:r w:rsidR="00D2452D" w:rsidRPr="00C51C4B">
        <w:rPr>
          <w:rFonts w:ascii="Times New Roman" w:hAnsi="Times New Roman" w:cs="Times New Roman"/>
          <w:sz w:val="24"/>
          <w:szCs w:val="24"/>
          <w:lang w:val="ro-RO"/>
        </w:rPr>
        <w:t>.</w:t>
      </w:r>
      <w:r w:rsidR="00AF7DD5" w:rsidRPr="00C51C4B">
        <w:rPr>
          <w:rFonts w:ascii="Times New Roman" w:hAnsi="Times New Roman" w:cs="Times New Roman"/>
          <w:sz w:val="24"/>
          <w:szCs w:val="24"/>
          <w:lang w:val="ro-RO"/>
        </w:rPr>
        <w:t>Raportarea s-a</w:t>
      </w:r>
      <w:r w:rsidR="00D2452D" w:rsidRPr="00C51C4B">
        <w:rPr>
          <w:rFonts w:ascii="Times New Roman" w:hAnsi="Times New Roman" w:cs="Times New Roman"/>
          <w:sz w:val="24"/>
          <w:szCs w:val="24"/>
          <w:lang w:val="ro-RO"/>
        </w:rPr>
        <w:t xml:space="preserve"> efectu</w:t>
      </w:r>
      <w:r w:rsidR="00AF7DD5" w:rsidRPr="00C51C4B">
        <w:rPr>
          <w:rFonts w:ascii="Times New Roman" w:hAnsi="Times New Roman" w:cs="Times New Roman"/>
          <w:sz w:val="24"/>
          <w:szCs w:val="24"/>
          <w:lang w:val="ro-RO"/>
        </w:rPr>
        <w:t>at</w:t>
      </w:r>
      <w:r w:rsidR="00D2452D" w:rsidRPr="00C51C4B">
        <w:rPr>
          <w:rFonts w:ascii="Times New Roman" w:hAnsi="Times New Roman" w:cs="Times New Roman"/>
          <w:sz w:val="24"/>
          <w:szCs w:val="24"/>
          <w:lang w:val="ro-RO"/>
        </w:rPr>
        <w:t xml:space="preserve"> lunar și principalele rezultate ale Agenției pot fi grupateîn baza a </w:t>
      </w:r>
      <w:r w:rsidR="00266473" w:rsidRPr="00C51C4B">
        <w:rPr>
          <w:rFonts w:ascii="Times New Roman" w:hAnsi="Times New Roman" w:cs="Times New Roman"/>
          <w:sz w:val="24"/>
          <w:szCs w:val="24"/>
          <w:lang w:val="ro-RO"/>
        </w:rPr>
        <w:t xml:space="preserve">7 </w:t>
      </w:r>
      <w:r w:rsidR="00D2452D" w:rsidRPr="00C51C4B">
        <w:rPr>
          <w:rFonts w:ascii="Times New Roman" w:hAnsi="Times New Roman" w:cs="Times New Roman"/>
          <w:sz w:val="24"/>
          <w:szCs w:val="24"/>
          <w:lang w:val="ro-RO"/>
        </w:rPr>
        <w:t>obiective</w:t>
      </w:r>
      <w:r w:rsidR="00AF7DD5" w:rsidRPr="00C51C4B">
        <w:rPr>
          <w:rFonts w:ascii="Times New Roman" w:hAnsi="Times New Roman" w:cs="Times New Roman"/>
          <w:sz w:val="24"/>
          <w:szCs w:val="24"/>
          <w:lang w:val="ro-RO"/>
        </w:rPr>
        <w:t xml:space="preserve"> planificate.</w:t>
      </w:r>
    </w:p>
    <w:p w:rsidR="00442A1B" w:rsidRPr="00C51C4B" w:rsidRDefault="00442A1B" w:rsidP="00E22801">
      <w:pPr>
        <w:pStyle w:val="a3"/>
        <w:numPr>
          <w:ilvl w:val="0"/>
          <w:numId w:val="38"/>
        </w:numPr>
        <w:spacing w:after="0" w:line="240" w:lineRule="auto"/>
        <w:ind w:left="0" w:firstLine="360"/>
        <w:jc w:val="both"/>
        <w:rPr>
          <w:rFonts w:ascii="Times New Roman" w:hAnsi="Times New Roman" w:cs="Times New Roman"/>
          <w:b/>
          <w:color w:val="1F497D" w:themeColor="text2"/>
          <w:sz w:val="24"/>
          <w:szCs w:val="24"/>
          <w:lang w:val="ro-RO"/>
        </w:rPr>
      </w:pPr>
      <w:r w:rsidRPr="00C51C4B">
        <w:rPr>
          <w:rStyle w:val="FontStyle14"/>
          <w:rFonts w:eastAsia="Calibri"/>
          <w:b/>
          <w:color w:val="1F497D" w:themeColor="text2"/>
          <w:sz w:val="24"/>
          <w:szCs w:val="24"/>
          <w:lang w:val="ro-RO" w:eastAsia="ro-RO"/>
        </w:rPr>
        <w:t xml:space="preserve">Implementarea prevederilorși cerințeloracordurilorinternaționale și convențiilor în domeniul transporturilor rutiere la care </w:t>
      </w:r>
      <w:r w:rsidRPr="00C51C4B">
        <w:rPr>
          <w:rStyle w:val="FontStyle14"/>
          <w:b/>
          <w:color w:val="1F497D" w:themeColor="text2"/>
          <w:sz w:val="24"/>
          <w:szCs w:val="24"/>
          <w:lang w:val="ro-RO" w:eastAsia="ro-RO"/>
        </w:rPr>
        <w:t xml:space="preserve">Republica Moldova </w:t>
      </w:r>
      <w:r w:rsidRPr="00C51C4B">
        <w:rPr>
          <w:rFonts w:ascii="Times New Roman" w:hAnsi="Times New Roman" w:cs="Times New Roman"/>
          <w:b/>
          <w:color w:val="1F497D" w:themeColor="text2"/>
          <w:sz w:val="24"/>
          <w:szCs w:val="24"/>
          <w:lang w:val="ro-RO"/>
        </w:rPr>
        <w:t>a aderat</w:t>
      </w:r>
    </w:p>
    <w:p w:rsidR="002F5EB1" w:rsidRPr="00C51C4B" w:rsidRDefault="002F5EB1" w:rsidP="00E22801">
      <w:pPr>
        <w:spacing w:after="0" w:line="240" w:lineRule="auto"/>
        <w:ind w:firstLine="360"/>
        <w:jc w:val="both"/>
        <w:rPr>
          <w:rFonts w:ascii="Times New Roman" w:hAnsi="Times New Roman" w:cs="Times New Roman"/>
          <w:sz w:val="24"/>
          <w:szCs w:val="24"/>
          <w:lang w:val="ro-RO"/>
        </w:rPr>
      </w:pPr>
      <w:r w:rsidRPr="00C51C4B">
        <w:rPr>
          <w:rStyle w:val="FontStyle14"/>
          <w:sz w:val="24"/>
          <w:szCs w:val="24"/>
          <w:lang w:val="ro-RO" w:eastAsia="ro-RO"/>
        </w:rPr>
        <w:t>Întru realizarea obiectivului dat și în scopul</w:t>
      </w:r>
      <w:r w:rsidRPr="00C51C4B">
        <w:rPr>
          <w:rFonts w:ascii="Times New Roman" w:hAnsi="Times New Roman" w:cs="Times New Roman"/>
          <w:sz w:val="24"/>
          <w:szCs w:val="24"/>
          <w:lang w:val="ro-RO"/>
        </w:rPr>
        <w:t xml:space="preserve"> asigurării operatorilor de transport rutier, înregistrați pe teritoriul Republicii Moldova, cu autorizaţii pentru efectuarea transportului rutier internaţional de persoane şi mărfuri pe teritoriul altor state, pe parcursul anului 2017 Agenția a realizat următoarele:</w:t>
      </w:r>
    </w:p>
    <w:p w:rsidR="002F5EB1" w:rsidRPr="00C51C4B" w:rsidRDefault="002F5EB1" w:rsidP="00E22801">
      <w:pPr>
        <w:spacing w:after="0" w:line="240" w:lineRule="auto"/>
        <w:jc w:val="both"/>
        <w:rPr>
          <w:rFonts w:ascii="Times New Roman" w:hAnsi="Times New Roman" w:cs="Times New Roman"/>
          <w:sz w:val="24"/>
          <w:szCs w:val="24"/>
          <w:lang w:val="ro-RO"/>
        </w:rPr>
      </w:pPr>
      <w:r w:rsidRPr="00C51C4B">
        <w:rPr>
          <w:rFonts w:ascii="Times New Roman" w:hAnsi="Times New Roman" w:cs="Times New Roman"/>
          <w:sz w:val="24"/>
          <w:szCs w:val="24"/>
          <w:lang w:val="ro-RO"/>
        </w:rPr>
        <w:t>- a fost efectuat schimbul de autorizaţii în baza Acordurilor bilaterale interguvernamentale cu 38 state;</w:t>
      </w:r>
    </w:p>
    <w:p w:rsidR="002F5EB1" w:rsidRPr="00C51C4B" w:rsidRDefault="002F5EB1" w:rsidP="00E22801">
      <w:pPr>
        <w:spacing w:after="0" w:line="240" w:lineRule="auto"/>
        <w:jc w:val="both"/>
        <w:rPr>
          <w:rFonts w:ascii="Times New Roman" w:hAnsi="Times New Roman" w:cs="Times New Roman"/>
          <w:sz w:val="24"/>
          <w:szCs w:val="24"/>
          <w:lang w:val="ro-RO"/>
        </w:rPr>
      </w:pPr>
      <w:r w:rsidRPr="00C51C4B">
        <w:rPr>
          <w:rFonts w:ascii="Times New Roman" w:hAnsi="Times New Roman" w:cs="Times New Roman"/>
          <w:sz w:val="24"/>
          <w:szCs w:val="24"/>
          <w:lang w:val="ro-RO"/>
        </w:rPr>
        <w:t xml:space="preserve">- a fost asigurată organizarea și participarea la </w:t>
      </w:r>
      <w:r w:rsidR="001E087A" w:rsidRPr="00C51C4B">
        <w:rPr>
          <w:rFonts w:ascii="Times New Roman" w:hAnsi="Times New Roman" w:cs="Times New Roman"/>
          <w:sz w:val="24"/>
          <w:szCs w:val="24"/>
          <w:lang w:val="ro-RO"/>
        </w:rPr>
        <w:t>6</w:t>
      </w:r>
      <w:r w:rsidRPr="00C51C4B">
        <w:rPr>
          <w:rFonts w:ascii="Times New Roman" w:hAnsi="Times New Roman" w:cs="Times New Roman"/>
          <w:sz w:val="24"/>
          <w:szCs w:val="24"/>
          <w:lang w:val="ro-RO"/>
        </w:rPr>
        <w:t xml:space="preserve"> Comisii Mixte în domeniul transportului rutier internaţional</w:t>
      </w:r>
      <w:r w:rsidR="001E087A" w:rsidRPr="00C51C4B">
        <w:rPr>
          <w:rFonts w:ascii="Times New Roman" w:hAnsi="Times New Roman" w:cs="Times New Roman"/>
          <w:sz w:val="24"/>
          <w:szCs w:val="24"/>
          <w:lang w:val="ro-RO"/>
        </w:rPr>
        <w:t>: Turcia, Bulgaria, Italia, Kazahstan, Ucraina și Grecia;</w:t>
      </w:r>
    </w:p>
    <w:p w:rsidR="002F5EB1" w:rsidRPr="00C51C4B" w:rsidRDefault="002F5EB1" w:rsidP="00E22801">
      <w:pPr>
        <w:spacing w:after="0" w:line="240" w:lineRule="auto"/>
        <w:jc w:val="both"/>
        <w:rPr>
          <w:rFonts w:ascii="Times New Roman" w:hAnsi="Times New Roman" w:cs="Times New Roman"/>
          <w:sz w:val="24"/>
          <w:szCs w:val="24"/>
          <w:lang w:val="ro-RO"/>
        </w:rPr>
      </w:pPr>
      <w:r w:rsidRPr="00C51C4B">
        <w:rPr>
          <w:rFonts w:ascii="Times New Roman" w:hAnsi="Times New Roman" w:cs="Times New Roman"/>
          <w:sz w:val="24"/>
          <w:szCs w:val="24"/>
          <w:lang w:val="ro-RO"/>
        </w:rPr>
        <w:t xml:space="preserve">- </w:t>
      </w:r>
      <w:r w:rsidR="001E087A" w:rsidRPr="00C51C4B">
        <w:rPr>
          <w:rFonts w:ascii="Times New Roman" w:hAnsi="Times New Roman" w:cs="Times New Roman"/>
          <w:sz w:val="24"/>
          <w:szCs w:val="24"/>
          <w:lang w:val="ro-RO"/>
        </w:rPr>
        <w:t>au fost întreprinse măsuri, în rezultatul cărora a fost obţinută majorarea contingentelor de autorizaţii pentru Kazahstan, Republica Belarus, Ucraina și Uzbekistan în mărime de 21210 unităţi, cu 6345unități mai mult comparativ cu anul 2016;</w:t>
      </w:r>
    </w:p>
    <w:p w:rsidR="001E087A" w:rsidRPr="00C51C4B" w:rsidRDefault="002F5EB1" w:rsidP="00E22801">
      <w:pPr>
        <w:spacing w:after="0" w:line="240" w:lineRule="auto"/>
        <w:jc w:val="both"/>
        <w:rPr>
          <w:rFonts w:ascii="Times New Roman" w:hAnsi="Times New Roman" w:cs="Times New Roman"/>
          <w:sz w:val="24"/>
          <w:szCs w:val="24"/>
          <w:lang w:val="ro-RO"/>
        </w:rPr>
      </w:pPr>
      <w:r w:rsidRPr="00C51C4B">
        <w:rPr>
          <w:rFonts w:ascii="Times New Roman" w:hAnsi="Times New Roman" w:cs="Times New Roman"/>
          <w:sz w:val="24"/>
          <w:szCs w:val="24"/>
          <w:lang w:val="ro-RO"/>
        </w:rPr>
        <w:t xml:space="preserve">- </w:t>
      </w:r>
      <w:r w:rsidR="001E087A" w:rsidRPr="00C51C4B">
        <w:rPr>
          <w:rFonts w:ascii="Times New Roman" w:hAnsi="Times New Roman" w:cs="Times New Roman"/>
          <w:sz w:val="24"/>
          <w:szCs w:val="24"/>
          <w:lang w:val="ro-RO"/>
        </w:rPr>
        <w:t xml:space="preserve">au fost elaborate proiectele Protocoalelor de amendare a Acordurilor bilaterale interguvernamentale în domeniu cu Ucraina și Republica Belarus în vederea liberalizării transportului bilateral/tranzit; a fost elaborat proiectul Protocolului adițional la Acordul bilateral interguvernamental în domeniu cu Ucraina în vederea scutirii membrilor echipajelor de prevederile legislației privind migrația, a fost finalizat și semnat Acordul între Guvernul Republicii Moldova și Guvernul </w:t>
      </w:r>
      <w:r w:rsidR="001E087A" w:rsidRPr="00C51C4B">
        <w:rPr>
          <w:rFonts w:ascii="Times New Roman" w:hAnsi="Times New Roman" w:cs="Times New Roman"/>
          <w:bCs/>
          <w:sz w:val="24"/>
          <w:szCs w:val="24"/>
          <w:lang w:val="ro-RO"/>
        </w:rPr>
        <w:t>Federației Ruse în domeniul transportului rutier internațional;</w:t>
      </w:r>
    </w:p>
    <w:p w:rsidR="002F5EB1" w:rsidRPr="00C51C4B" w:rsidRDefault="002F5EB1" w:rsidP="00E22801">
      <w:pPr>
        <w:spacing w:after="0" w:line="240" w:lineRule="auto"/>
        <w:jc w:val="both"/>
        <w:rPr>
          <w:rStyle w:val="FontStyle14"/>
          <w:rFonts w:eastAsia="Calibri"/>
          <w:sz w:val="24"/>
          <w:szCs w:val="24"/>
          <w:lang w:val="ro-RO" w:eastAsia="ro-RO"/>
        </w:rPr>
      </w:pPr>
      <w:r w:rsidRPr="00C51C4B">
        <w:rPr>
          <w:rFonts w:ascii="Times New Roman" w:hAnsi="Times New Roman" w:cs="Times New Roman"/>
          <w:sz w:val="24"/>
          <w:szCs w:val="24"/>
          <w:lang w:val="ro-RO"/>
        </w:rPr>
        <w:t xml:space="preserve">- în perioada 31mai – 02 iunie 2017, </w:t>
      </w:r>
      <w:r w:rsidRPr="00C51C4B">
        <w:rPr>
          <w:rFonts w:ascii="Times New Roman" w:eastAsia="Calibri" w:hAnsi="Times New Roman" w:cs="Times New Roman"/>
          <w:sz w:val="24"/>
          <w:szCs w:val="24"/>
          <w:lang w:val="ro-RO"/>
        </w:rPr>
        <w:t>la Leipzig, Republica Federală Germania,</w:t>
      </w:r>
      <w:r w:rsidRPr="00C51C4B">
        <w:rPr>
          <w:rFonts w:ascii="Times New Roman" w:hAnsi="Times New Roman" w:cs="Times New Roman"/>
          <w:sz w:val="24"/>
          <w:szCs w:val="24"/>
          <w:lang w:val="ro-RO"/>
        </w:rPr>
        <w:t xml:space="preserve"> membrii delegaţiei moldovene au participat la </w:t>
      </w:r>
      <w:r w:rsidRPr="00C51C4B">
        <w:rPr>
          <w:rStyle w:val="FontStyle14"/>
          <w:rFonts w:eastAsia="Calibri"/>
          <w:sz w:val="24"/>
          <w:szCs w:val="24"/>
          <w:lang w:val="ro-RO" w:eastAsia="ro-RO"/>
        </w:rPr>
        <w:t>Summit-ul anual</w:t>
      </w:r>
      <w:r w:rsidRPr="00C51C4B">
        <w:rPr>
          <w:rFonts w:ascii="Times New Roman" w:eastAsia="Calibri" w:hAnsi="Times New Roman" w:cs="Times New Roman"/>
          <w:sz w:val="24"/>
          <w:szCs w:val="24"/>
          <w:lang w:val="ro-RO"/>
        </w:rPr>
        <w:t xml:space="preserve"> al Forului Internaţional de Transport (FIT) cu tema ”Guvernanța transporturilor”, în cadrul căruia </w:t>
      </w:r>
      <w:r w:rsidRPr="00C51C4B">
        <w:rPr>
          <w:rFonts w:ascii="Times New Roman" w:hAnsi="Times New Roman" w:cs="Times New Roman"/>
          <w:spacing w:val="5"/>
          <w:sz w:val="24"/>
          <w:szCs w:val="24"/>
          <w:lang w:val="ro-RO"/>
        </w:rPr>
        <w:t xml:space="preserve">au fost aprobate în unanimitate cererile de aderare ale </w:t>
      </w:r>
      <w:r w:rsidRPr="00C51C4B">
        <w:rPr>
          <w:rFonts w:ascii="Times New Roman" w:hAnsi="Times New Roman" w:cs="Times New Roman"/>
          <w:spacing w:val="5"/>
          <w:sz w:val="24"/>
          <w:szCs w:val="24"/>
          <w:lang w:val="ro-RO"/>
        </w:rPr>
        <w:lastRenderedPageBreak/>
        <w:t xml:space="preserve">Republicii Kazahstan și Emiratelor Arabe Unite, devenind a 58-a și respectiv a 59-a țară membră FIT.De asemenea, a fost ales noul Secretar General al Forului, Dr. Young Tae Kim din Coreea de Sud, succesorul Dl-ui José Viegas. </w:t>
      </w:r>
      <w:r w:rsidRPr="00C51C4B">
        <w:rPr>
          <w:rFonts w:ascii="Times New Roman" w:hAnsi="Times New Roman" w:cs="Times New Roman"/>
          <w:sz w:val="24"/>
          <w:szCs w:val="24"/>
          <w:lang w:val="ro-RO" w:eastAsia="ru-RU"/>
        </w:rPr>
        <w:t xml:space="preserve">În cadrul reuniunii s-a aprobat Declaraţia Miniştrilor privind Guvernanța transporturilor </w:t>
      </w:r>
      <w:r w:rsidRPr="00C51C4B">
        <w:rPr>
          <w:rFonts w:ascii="Times New Roman" w:hAnsi="Times New Roman" w:cs="Times New Roman"/>
          <w:spacing w:val="5"/>
          <w:sz w:val="24"/>
          <w:szCs w:val="24"/>
          <w:lang w:val="ro-RO"/>
        </w:rPr>
        <w:t>care prevede îmbunătățirea cadrelor de conducere în transport pentru realizarea obiectivelor convenite de comunitatea internațională, în special prevederile Acordului privind clima de la Paris și obiectivele de dezvoltare durabilă a ONU</w:t>
      </w:r>
      <w:r w:rsidRPr="00C51C4B">
        <w:rPr>
          <w:rStyle w:val="FontStyle14"/>
          <w:rFonts w:eastAsia="Calibri"/>
          <w:sz w:val="24"/>
          <w:szCs w:val="24"/>
          <w:lang w:val="ro-RO" w:eastAsia="ro-RO"/>
        </w:rPr>
        <w:t>;</w:t>
      </w:r>
    </w:p>
    <w:p w:rsidR="00275895" w:rsidRPr="00C51C4B" w:rsidRDefault="002F5EB1" w:rsidP="00E22801">
      <w:pPr>
        <w:spacing w:after="0" w:line="240" w:lineRule="auto"/>
        <w:jc w:val="both"/>
        <w:rPr>
          <w:rStyle w:val="FontStyle14"/>
          <w:rFonts w:eastAsia="Calibri"/>
          <w:sz w:val="24"/>
          <w:szCs w:val="24"/>
          <w:lang w:val="ro-RO" w:eastAsia="ro-RO"/>
        </w:rPr>
      </w:pPr>
      <w:r w:rsidRPr="00C51C4B">
        <w:rPr>
          <w:rStyle w:val="FontStyle14"/>
          <w:rFonts w:eastAsia="Calibri"/>
          <w:sz w:val="24"/>
          <w:szCs w:val="24"/>
          <w:lang w:val="ro-RO" w:eastAsia="ro-RO"/>
        </w:rPr>
        <w:t>-</w:t>
      </w:r>
      <w:r w:rsidR="001E087A" w:rsidRPr="00C51C4B">
        <w:rPr>
          <w:rStyle w:val="FontStyle14"/>
          <w:rFonts w:eastAsia="Calibri"/>
          <w:sz w:val="24"/>
          <w:szCs w:val="24"/>
          <w:lang w:val="ro-RO" w:eastAsia="ro-RO"/>
        </w:rPr>
        <w:t>reprezentanții Agenției au participat la ședințele Grupului pe transport rutier în cadrul FIT privind</w:t>
      </w:r>
      <w:r w:rsidR="001E087A" w:rsidRPr="00C51C4B">
        <w:rPr>
          <w:rFonts w:ascii="Times New Roman" w:hAnsi="Times New Roman" w:cs="Times New Roman"/>
          <w:sz w:val="24"/>
          <w:szCs w:val="24"/>
          <w:lang w:val="ro-RO"/>
        </w:rPr>
        <w:t xml:space="preserve"> administrarea cotei multilaterale CEMT și implementarea Cartei Calității </w:t>
      </w:r>
      <w:r w:rsidR="001E087A" w:rsidRPr="00C51C4B">
        <w:rPr>
          <w:rFonts w:ascii="Times New Roman" w:hAnsi="Times New Roman" w:cs="Times New Roman"/>
          <w:sz w:val="24"/>
          <w:szCs w:val="24"/>
          <w:bdr w:val="none" w:sz="0" w:space="0" w:color="auto" w:frame="1"/>
          <w:lang w:val="ro-RO"/>
        </w:rPr>
        <w:t>pentru transportul rutier internațional de mărfuri în cadrul sistemului Cotei Multilaterale CEMT</w:t>
      </w:r>
      <w:r w:rsidR="001E087A" w:rsidRPr="00C51C4B">
        <w:rPr>
          <w:rFonts w:ascii="Times New Roman" w:hAnsi="Times New Roman" w:cs="Times New Roman"/>
          <w:sz w:val="24"/>
          <w:szCs w:val="24"/>
          <w:lang w:val="ro-RO"/>
        </w:rPr>
        <w:t>, reuniunea Comitetului OCEMN în domeniul Facilitării Transporturilor de Mărfuri, ședințele Comisiei Mixte instituită în baza Acordului Interbus, ședința Comitetului Mixt privind implementarea Acordului de Comerț Liber între Republica Moldova și Republica Turcia,</w:t>
      </w:r>
      <w:r w:rsidR="001E087A" w:rsidRPr="00C51C4B">
        <w:rPr>
          <w:rFonts w:ascii="Times New Roman" w:hAnsi="Times New Roman" w:cs="Times New Roman"/>
          <w:sz w:val="24"/>
          <w:szCs w:val="24"/>
          <w:bdr w:val="none" w:sz="0" w:space="0" w:color="auto" w:frame="1"/>
          <w:lang w:val="ro-RO"/>
        </w:rPr>
        <w:t xml:space="preserve"> video-conferința organizată de către Secretariatul Permanent al Comisiei Interguvernamentale TRACECA,</w:t>
      </w:r>
      <w:r w:rsidR="001E087A" w:rsidRPr="00C51C4B">
        <w:rPr>
          <w:rFonts w:ascii="Times New Roman" w:hAnsi="Times New Roman" w:cs="Times New Roman"/>
          <w:sz w:val="24"/>
          <w:szCs w:val="24"/>
          <w:lang w:val="ro-RO"/>
        </w:rPr>
        <w:t xml:space="preserve"> sesiunile Consiliului Coordonator în Transport a statelor membre CSI, Conferința</w:t>
      </w:r>
      <w:r w:rsidR="001E087A" w:rsidRPr="00C51C4B">
        <w:rPr>
          <w:rFonts w:ascii="Times New Roman" w:hAnsi="Times New Roman" w:cs="Times New Roman"/>
          <w:sz w:val="24"/>
          <w:szCs w:val="24"/>
          <w:shd w:val="clear" w:color="auto" w:fill="FFFFFF"/>
          <w:lang w:val="ro-RO"/>
        </w:rPr>
        <w:t xml:space="preserve"> de transport si logistică de la Iași</w:t>
      </w:r>
      <w:r w:rsidR="001E087A" w:rsidRPr="00C51C4B">
        <w:rPr>
          <w:rFonts w:ascii="Times New Roman" w:hAnsi="Times New Roman" w:cs="Times New Roman"/>
          <w:sz w:val="24"/>
          <w:szCs w:val="24"/>
          <w:lang w:val="ro-RO"/>
        </w:rPr>
        <w:t>.</w:t>
      </w:r>
    </w:p>
    <w:p w:rsidR="00C569CC" w:rsidRPr="00C51C4B" w:rsidRDefault="00275895" w:rsidP="00140F08">
      <w:pPr>
        <w:spacing w:line="240" w:lineRule="auto"/>
        <w:ind w:firstLine="426"/>
        <w:jc w:val="both"/>
        <w:rPr>
          <w:rFonts w:ascii="Times New Roman" w:eastAsia="Times New Roman" w:hAnsi="Times New Roman" w:cs="Times New Roman"/>
          <w:b/>
          <w:sz w:val="24"/>
          <w:szCs w:val="24"/>
          <w:lang w:val="ro-RO" w:eastAsia="ru-RU"/>
        </w:rPr>
      </w:pPr>
      <w:r w:rsidRPr="00C51C4B">
        <w:rPr>
          <w:rFonts w:ascii="Times New Roman" w:hAnsi="Times New Roman" w:cs="Times New Roman"/>
          <w:sz w:val="24"/>
          <w:szCs w:val="24"/>
          <w:lang w:val="ro-RO"/>
        </w:rPr>
        <w:t>T</w:t>
      </w:r>
      <w:r w:rsidR="002F5EB1" w:rsidRPr="00C51C4B">
        <w:rPr>
          <w:rFonts w:ascii="Times New Roman" w:hAnsi="Times New Roman" w:cs="Times New Roman"/>
          <w:sz w:val="24"/>
          <w:szCs w:val="24"/>
          <w:lang w:val="ro-RO"/>
        </w:rPr>
        <w:t xml:space="preserve">otodată, Agenția a intervenit prompt pe lângă autoritățile competente ale statelor străine pentru a soluționa problemele </w:t>
      </w:r>
      <w:r w:rsidR="002F5EB1" w:rsidRPr="00C51C4B">
        <w:rPr>
          <w:rStyle w:val="FontStyle14"/>
          <w:sz w:val="24"/>
          <w:szCs w:val="24"/>
          <w:lang w:val="ro-RO" w:eastAsia="ro-RO"/>
        </w:rPr>
        <w:t xml:space="preserve">operatorilor de transport rutier </w:t>
      </w:r>
      <w:r w:rsidR="002F5EB1" w:rsidRPr="00C51C4B">
        <w:rPr>
          <w:rFonts w:ascii="Times New Roman" w:hAnsi="Times New Roman" w:cs="Times New Roman"/>
          <w:sz w:val="24"/>
          <w:szCs w:val="24"/>
          <w:lang w:val="ro-RO"/>
        </w:rPr>
        <w:t>apărute pe teritoriul unor state la efectuarea traficului internațional.</w:t>
      </w:r>
    </w:p>
    <w:p w:rsidR="001A43BD" w:rsidRPr="00C51C4B" w:rsidRDefault="001A43BD" w:rsidP="00E22801">
      <w:pPr>
        <w:pStyle w:val="Style4"/>
        <w:widowControl/>
        <w:spacing w:line="240" w:lineRule="auto"/>
        <w:jc w:val="left"/>
        <w:rPr>
          <w:b/>
          <w:color w:val="1F497D" w:themeColor="text2"/>
          <w:lang w:val="ro-RO"/>
        </w:rPr>
      </w:pPr>
      <w:r w:rsidRPr="00C51C4B">
        <w:rPr>
          <w:b/>
          <w:color w:val="1F497D" w:themeColor="text2"/>
          <w:lang w:val="ro-RO"/>
        </w:rPr>
        <w:t>II</w:t>
      </w:r>
      <w:r w:rsidR="009E5E0D" w:rsidRPr="00C51C4B">
        <w:rPr>
          <w:b/>
          <w:color w:val="1F497D" w:themeColor="text2"/>
          <w:lang w:val="ro-RO"/>
        </w:rPr>
        <w:t>.</w:t>
      </w:r>
      <w:r w:rsidRPr="00C51C4B">
        <w:rPr>
          <w:b/>
          <w:color w:val="1F497D" w:themeColor="text2"/>
          <w:lang w:val="ro-RO"/>
        </w:rPr>
        <w:t xml:space="preserve"> Eliberarea </w:t>
      </w:r>
      <w:r w:rsidR="00F233AC" w:rsidRPr="00C51C4B">
        <w:rPr>
          <w:b/>
          <w:color w:val="1F497D" w:themeColor="text2"/>
          <w:lang w:val="ro-RO"/>
        </w:rPr>
        <w:t>actelor permisive</w:t>
      </w:r>
      <w:r w:rsidRPr="00C51C4B">
        <w:rPr>
          <w:b/>
          <w:color w:val="1F497D" w:themeColor="text2"/>
          <w:lang w:val="ro-RO"/>
        </w:rPr>
        <w:t xml:space="preserve"> pentru activitățile de transport rutier sau activităț</w:t>
      </w:r>
      <w:r w:rsidR="004267F6" w:rsidRPr="00C51C4B">
        <w:rPr>
          <w:b/>
          <w:color w:val="1F497D" w:themeColor="text2"/>
          <w:lang w:val="ro-RO"/>
        </w:rPr>
        <w:t>ile conexe transportului rutier</w:t>
      </w:r>
    </w:p>
    <w:p w:rsidR="007528F3" w:rsidRPr="00C51C4B" w:rsidRDefault="007528F3" w:rsidP="00E22801">
      <w:pPr>
        <w:spacing w:after="0" w:line="240" w:lineRule="auto"/>
        <w:ind w:firstLine="426"/>
        <w:jc w:val="both"/>
        <w:rPr>
          <w:rStyle w:val="FontStyle14"/>
          <w:color w:val="000000" w:themeColor="text1"/>
          <w:sz w:val="24"/>
          <w:szCs w:val="24"/>
          <w:lang w:val="ro-RO" w:eastAsia="ro-RO"/>
        </w:rPr>
      </w:pPr>
      <w:r w:rsidRPr="00C51C4B">
        <w:rPr>
          <w:rStyle w:val="FontStyle14"/>
          <w:color w:val="000000" w:themeColor="text1"/>
          <w:sz w:val="24"/>
          <w:szCs w:val="24"/>
          <w:lang w:val="ro-RO" w:eastAsia="ro-RO"/>
        </w:rPr>
        <w:t>Pe parcursul anului</w:t>
      </w:r>
      <w:r w:rsidR="00CF7AC7" w:rsidRPr="00C51C4B">
        <w:rPr>
          <w:rStyle w:val="FontStyle14"/>
          <w:color w:val="000000" w:themeColor="text1"/>
          <w:sz w:val="24"/>
          <w:szCs w:val="24"/>
          <w:lang w:val="ro-RO" w:eastAsia="ro-RO"/>
        </w:rPr>
        <w:t xml:space="preserve"> 20</w:t>
      </w:r>
      <w:r w:rsidR="001621BD" w:rsidRPr="00C51C4B">
        <w:rPr>
          <w:rStyle w:val="FontStyle14"/>
          <w:color w:val="000000" w:themeColor="text1"/>
          <w:sz w:val="24"/>
          <w:szCs w:val="24"/>
          <w:lang w:val="ro-RO" w:eastAsia="ro-RO"/>
        </w:rPr>
        <w:t xml:space="preserve">17 prin intermediul ghișeului unic al Agenției </w:t>
      </w:r>
      <w:r w:rsidRPr="00C51C4B">
        <w:rPr>
          <w:rStyle w:val="FontStyle14"/>
          <w:color w:val="000000" w:themeColor="text1"/>
          <w:sz w:val="24"/>
          <w:szCs w:val="24"/>
          <w:lang w:val="ro-RO" w:eastAsia="ro-RO"/>
        </w:rPr>
        <w:t xml:space="preserve">au fost eliberate </w:t>
      </w:r>
      <w:r w:rsidR="00D108A8" w:rsidRPr="00C51C4B">
        <w:rPr>
          <w:rStyle w:val="FontStyle14"/>
          <w:color w:val="000000" w:themeColor="text1"/>
          <w:sz w:val="24"/>
          <w:szCs w:val="24"/>
          <w:lang w:val="ro-RO" w:eastAsia="ro-RO"/>
        </w:rPr>
        <w:t>154239</w:t>
      </w:r>
      <w:r w:rsidRPr="00C51C4B">
        <w:rPr>
          <w:rStyle w:val="FontStyle14"/>
          <w:color w:val="000000" w:themeColor="text1"/>
          <w:sz w:val="24"/>
          <w:szCs w:val="24"/>
          <w:lang w:val="ro-RO" w:eastAsia="ro-RO"/>
        </w:rPr>
        <w:t xml:space="preserve"> acte permisive, certificate ș.</w:t>
      </w:r>
      <w:r w:rsidR="00C569CC" w:rsidRPr="00C51C4B">
        <w:rPr>
          <w:rStyle w:val="FontStyle14"/>
          <w:color w:val="000000" w:themeColor="text1"/>
          <w:sz w:val="24"/>
          <w:szCs w:val="24"/>
          <w:lang w:val="ro-RO" w:eastAsia="ro-RO"/>
        </w:rPr>
        <w:t>a., datele se prezintă în tabel</w:t>
      </w:r>
      <w:r w:rsidRPr="00C51C4B">
        <w:rPr>
          <w:rStyle w:val="FontStyle14"/>
          <w:color w:val="000000" w:themeColor="text1"/>
          <w:sz w:val="24"/>
          <w:szCs w:val="24"/>
          <w:lang w:val="ro-RO" w:eastAsia="ro-RO"/>
        </w:rPr>
        <w:t>:</w:t>
      </w:r>
    </w:p>
    <w:p w:rsidR="00C569CC" w:rsidRPr="00C51C4B" w:rsidRDefault="00C569CC" w:rsidP="00E22801">
      <w:pPr>
        <w:spacing w:after="0" w:line="240" w:lineRule="auto"/>
        <w:ind w:firstLine="426"/>
        <w:jc w:val="right"/>
        <w:rPr>
          <w:rStyle w:val="FontStyle14"/>
          <w:i/>
          <w:color w:val="000000" w:themeColor="text1"/>
          <w:sz w:val="24"/>
          <w:szCs w:val="24"/>
          <w:lang w:val="ro-RO" w:eastAsia="ro-RO"/>
        </w:rPr>
      </w:pPr>
      <w:r w:rsidRPr="00C51C4B">
        <w:rPr>
          <w:rStyle w:val="FontStyle14"/>
          <w:i/>
          <w:color w:val="000000" w:themeColor="text1"/>
          <w:sz w:val="24"/>
          <w:szCs w:val="24"/>
          <w:lang w:val="ro-RO" w:eastAsia="ro-RO"/>
        </w:rPr>
        <w:t>Tabelul nr. 1</w:t>
      </w:r>
    </w:p>
    <w:tbl>
      <w:tblPr>
        <w:tblStyle w:val="af0"/>
        <w:tblW w:w="10031" w:type="dxa"/>
        <w:tblLook w:val="04A0" w:firstRow="1" w:lastRow="0" w:firstColumn="1" w:lastColumn="0" w:noHBand="0" w:noVBand="1"/>
      </w:tblPr>
      <w:tblGrid>
        <w:gridCol w:w="556"/>
        <w:gridCol w:w="5753"/>
        <w:gridCol w:w="1410"/>
        <w:gridCol w:w="1123"/>
        <w:gridCol w:w="1189"/>
      </w:tblGrid>
      <w:tr w:rsidR="007528F3" w:rsidRPr="00C51C4B" w:rsidTr="00AD0688">
        <w:trPr>
          <w:trHeight w:val="84"/>
        </w:trPr>
        <w:tc>
          <w:tcPr>
            <w:tcW w:w="552" w:type="dxa"/>
            <w:vMerge w:val="restart"/>
            <w:tcBorders>
              <w:top w:val="double" w:sz="4" w:space="0" w:color="auto"/>
              <w:left w:val="double" w:sz="4" w:space="0" w:color="auto"/>
            </w:tcBorders>
          </w:tcPr>
          <w:p w:rsidR="007528F3" w:rsidRPr="00C51C4B" w:rsidRDefault="007528F3" w:rsidP="00E22801">
            <w:pPr>
              <w:jc w:val="both"/>
              <w:rPr>
                <w:rStyle w:val="FontStyle14"/>
                <w:b/>
                <w:color w:val="000000" w:themeColor="text1"/>
                <w:sz w:val="24"/>
                <w:szCs w:val="24"/>
                <w:lang w:val="ro-RO" w:eastAsia="ro-RO"/>
              </w:rPr>
            </w:pPr>
            <w:r w:rsidRPr="00C51C4B">
              <w:rPr>
                <w:rStyle w:val="FontStyle14"/>
                <w:b/>
                <w:color w:val="000000" w:themeColor="text1"/>
                <w:sz w:val="24"/>
                <w:szCs w:val="24"/>
                <w:lang w:val="ro-RO" w:eastAsia="ro-RO"/>
              </w:rPr>
              <w:t>Nr. d/o</w:t>
            </w:r>
          </w:p>
        </w:tc>
        <w:tc>
          <w:tcPr>
            <w:tcW w:w="5812" w:type="dxa"/>
            <w:vMerge w:val="restart"/>
            <w:tcBorders>
              <w:top w:val="double" w:sz="4" w:space="0" w:color="auto"/>
            </w:tcBorders>
          </w:tcPr>
          <w:p w:rsidR="007528F3" w:rsidRPr="00C51C4B" w:rsidRDefault="00F9320C" w:rsidP="00E22801">
            <w:pPr>
              <w:jc w:val="center"/>
              <w:rPr>
                <w:rStyle w:val="FontStyle14"/>
                <w:b/>
                <w:color w:val="000000" w:themeColor="text1"/>
                <w:sz w:val="24"/>
                <w:szCs w:val="24"/>
                <w:lang w:val="ro-RO" w:eastAsia="ro-RO"/>
              </w:rPr>
            </w:pPr>
            <w:r w:rsidRPr="00C51C4B">
              <w:rPr>
                <w:rStyle w:val="FontStyle14"/>
                <w:b/>
                <w:color w:val="000000" w:themeColor="text1"/>
                <w:sz w:val="24"/>
                <w:szCs w:val="24"/>
                <w:lang w:val="ro-RO" w:eastAsia="ro-RO"/>
              </w:rPr>
              <w:t>Denumirea</w:t>
            </w:r>
          </w:p>
        </w:tc>
        <w:tc>
          <w:tcPr>
            <w:tcW w:w="2544" w:type="dxa"/>
            <w:gridSpan w:val="2"/>
            <w:tcBorders>
              <w:top w:val="double" w:sz="4" w:space="0" w:color="auto"/>
            </w:tcBorders>
          </w:tcPr>
          <w:p w:rsidR="007528F3" w:rsidRPr="00C51C4B" w:rsidRDefault="007528F3" w:rsidP="00E22801">
            <w:pPr>
              <w:jc w:val="center"/>
              <w:rPr>
                <w:rStyle w:val="FontStyle14"/>
                <w:b/>
                <w:color w:val="000000" w:themeColor="text1"/>
                <w:sz w:val="24"/>
                <w:szCs w:val="24"/>
                <w:lang w:val="ro-RO" w:eastAsia="ro-RO"/>
              </w:rPr>
            </w:pPr>
            <w:r w:rsidRPr="00C51C4B">
              <w:rPr>
                <w:rStyle w:val="FontStyle14"/>
                <w:b/>
                <w:color w:val="000000" w:themeColor="text1"/>
                <w:sz w:val="24"/>
                <w:szCs w:val="24"/>
                <w:lang w:val="ro-RO" w:eastAsia="ro-RO"/>
              </w:rPr>
              <w:t>Cantitatea eliberată</w:t>
            </w:r>
          </w:p>
        </w:tc>
        <w:tc>
          <w:tcPr>
            <w:tcW w:w="1123" w:type="dxa"/>
            <w:vMerge w:val="restart"/>
            <w:tcBorders>
              <w:top w:val="double" w:sz="4" w:space="0" w:color="auto"/>
              <w:right w:val="double" w:sz="4" w:space="0" w:color="auto"/>
            </w:tcBorders>
          </w:tcPr>
          <w:p w:rsidR="007528F3" w:rsidRPr="00C51C4B" w:rsidRDefault="00F9320C" w:rsidP="00E22801">
            <w:pPr>
              <w:jc w:val="center"/>
              <w:rPr>
                <w:rStyle w:val="FontStyle14"/>
                <w:b/>
                <w:color w:val="000000" w:themeColor="text1"/>
                <w:sz w:val="24"/>
                <w:szCs w:val="24"/>
                <w:lang w:val="ro-RO" w:eastAsia="ro-RO"/>
              </w:rPr>
            </w:pPr>
            <w:r w:rsidRPr="00C51C4B">
              <w:rPr>
                <w:rStyle w:val="FontStyle14"/>
                <w:b/>
                <w:color w:val="000000" w:themeColor="text1"/>
                <w:sz w:val="24"/>
                <w:szCs w:val="24"/>
                <w:lang w:val="ro-RO" w:eastAsia="ro-RO"/>
              </w:rPr>
              <w:t>Diferența</w:t>
            </w:r>
          </w:p>
          <w:p w:rsidR="007528F3" w:rsidRPr="00C51C4B" w:rsidRDefault="007528F3" w:rsidP="00E22801">
            <w:pPr>
              <w:jc w:val="center"/>
              <w:rPr>
                <w:rStyle w:val="FontStyle14"/>
                <w:b/>
                <w:color w:val="000000" w:themeColor="text1"/>
                <w:sz w:val="24"/>
                <w:szCs w:val="24"/>
                <w:lang w:val="ro-RO" w:eastAsia="ro-RO"/>
              </w:rPr>
            </w:pPr>
            <w:r w:rsidRPr="00C51C4B">
              <w:rPr>
                <w:rStyle w:val="FontStyle14"/>
                <w:b/>
                <w:color w:val="000000" w:themeColor="text1"/>
                <w:sz w:val="24"/>
                <w:szCs w:val="24"/>
                <w:lang w:val="ro-RO" w:eastAsia="ro-RO"/>
              </w:rPr>
              <w:t>+/-</w:t>
            </w:r>
          </w:p>
        </w:tc>
      </w:tr>
      <w:tr w:rsidR="007528F3" w:rsidRPr="00C51C4B" w:rsidTr="00AD0688">
        <w:trPr>
          <w:trHeight w:val="229"/>
        </w:trPr>
        <w:tc>
          <w:tcPr>
            <w:tcW w:w="552" w:type="dxa"/>
            <w:vMerge/>
            <w:tcBorders>
              <w:left w:val="double" w:sz="4" w:space="0" w:color="auto"/>
              <w:bottom w:val="double" w:sz="4" w:space="0" w:color="auto"/>
            </w:tcBorders>
          </w:tcPr>
          <w:p w:rsidR="007528F3" w:rsidRPr="00C51C4B" w:rsidRDefault="007528F3" w:rsidP="00E22801">
            <w:pPr>
              <w:jc w:val="both"/>
              <w:rPr>
                <w:rStyle w:val="FontStyle14"/>
                <w:color w:val="000000" w:themeColor="text1"/>
                <w:sz w:val="24"/>
                <w:szCs w:val="24"/>
                <w:lang w:val="ro-RO" w:eastAsia="ro-RO"/>
              </w:rPr>
            </w:pPr>
          </w:p>
        </w:tc>
        <w:tc>
          <w:tcPr>
            <w:tcW w:w="5812" w:type="dxa"/>
            <w:vMerge/>
            <w:tcBorders>
              <w:bottom w:val="double" w:sz="4" w:space="0" w:color="auto"/>
            </w:tcBorders>
          </w:tcPr>
          <w:p w:rsidR="007528F3" w:rsidRPr="00C51C4B" w:rsidRDefault="007528F3" w:rsidP="00E22801">
            <w:pPr>
              <w:jc w:val="both"/>
              <w:rPr>
                <w:rStyle w:val="FontStyle14"/>
                <w:color w:val="000000" w:themeColor="text1"/>
                <w:sz w:val="24"/>
                <w:szCs w:val="24"/>
                <w:lang w:val="ro-RO" w:eastAsia="ro-RO"/>
              </w:rPr>
            </w:pPr>
          </w:p>
        </w:tc>
        <w:tc>
          <w:tcPr>
            <w:tcW w:w="1418" w:type="dxa"/>
            <w:tcBorders>
              <w:bottom w:val="double" w:sz="4" w:space="0" w:color="auto"/>
            </w:tcBorders>
          </w:tcPr>
          <w:p w:rsidR="007528F3" w:rsidRPr="00C51C4B" w:rsidRDefault="007528F3" w:rsidP="00E22801">
            <w:pPr>
              <w:jc w:val="center"/>
              <w:rPr>
                <w:rStyle w:val="FontStyle14"/>
                <w:b/>
                <w:color w:val="000000" w:themeColor="text1"/>
                <w:sz w:val="24"/>
                <w:szCs w:val="24"/>
                <w:lang w:val="ro-RO" w:eastAsia="ro-RO"/>
              </w:rPr>
            </w:pPr>
            <w:r w:rsidRPr="00C51C4B">
              <w:rPr>
                <w:rStyle w:val="FontStyle14"/>
                <w:b/>
                <w:color w:val="000000" w:themeColor="text1"/>
                <w:sz w:val="24"/>
                <w:szCs w:val="24"/>
                <w:lang w:val="ro-RO" w:eastAsia="ro-RO"/>
              </w:rPr>
              <w:t>2016</w:t>
            </w:r>
          </w:p>
        </w:tc>
        <w:tc>
          <w:tcPr>
            <w:tcW w:w="1126" w:type="dxa"/>
            <w:tcBorders>
              <w:bottom w:val="double" w:sz="4" w:space="0" w:color="auto"/>
            </w:tcBorders>
          </w:tcPr>
          <w:p w:rsidR="007528F3" w:rsidRPr="00C51C4B" w:rsidRDefault="007528F3" w:rsidP="00E22801">
            <w:pPr>
              <w:jc w:val="center"/>
              <w:rPr>
                <w:rStyle w:val="FontStyle14"/>
                <w:b/>
                <w:color w:val="000000" w:themeColor="text1"/>
                <w:sz w:val="24"/>
                <w:szCs w:val="24"/>
                <w:lang w:val="ro-RO" w:eastAsia="ro-RO"/>
              </w:rPr>
            </w:pPr>
            <w:r w:rsidRPr="00C51C4B">
              <w:rPr>
                <w:rStyle w:val="FontStyle14"/>
                <w:b/>
                <w:color w:val="000000" w:themeColor="text1"/>
                <w:sz w:val="24"/>
                <w:szCs w:val="24"/>
                <w:lang w:val="ro-RO" w:eastAsia="ro-RO"/>
              </w:rPr>
              <w:t>2017</w:t>
            </w:r>
          </w:p>
        </w:tc>
        <w:tc>
          <w:tcPr>
            <w:tcW w:w="1123" w:type="dxa"/>
            <w:vMerge/>
            <w:tcBorders>
              <w:bottom w:val="double" w:sz="4" w:space="0" w:color="auto"/>
              <w:right w:val="double" w:sz="4" w:space="0" w:color="auto"/>
            </w:tcBorders>
          </w:tcPr>
          <w:p w:rsidR="007528F3" w:rsidRPr="00C51C4B" w:rsidRDefault="007528F3" w:rsidP="00E22801">
            <w:pPr>
              <w:jc w:val="both"/>
              <w:rPr>
                <w:rStyle w:val="FontStyle14"/>
                <w:color w:val="000000" w:themeColor="text1"/>
                <w:sz w:val="24"/>
                <w:szCs w:val="24"/>
                <w:lang w:val="ro-RO" w:eastAsia="ro-RO"/>
              </w:rPr>
            </w:pPr>
          </w:p>
        </w:tc>
      </w:tr>
      <w:tr w:rsidR="007528F3" w:rsidRPr="00C51C4B" w:rsidTr="00AD0688">
        <w:tc>
          <w:tcPr>
            <w:tcW w:w="552" w:type="dxa"/>
            <w:tcBorders>
              <w:top w:val="double" w:sz="4" w:space="0" w:color="auto"/>
              <w:left w:val="double" w:sz="4" w:space="0" w:color="auto"/>
              <w:bottom w:val="double" w:sz="4" w:space="0" w:color="auto"/>
            </w:tcBorders>
          </w:tcPr>
          <w:p w:rsidR="007528F3" w:rsidRPr="00C51C4B" w:rsidRDefault="007528F3"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1</w:t>
            </w:r>
          </w:p>
        </w:tc>
        <w:tc>
          <w:tcPr>
            <w:tcW w:w="5812" w:type="dxa"/>
            <w:tcBorders>
              <w:top w:val="double" w:sz="4" w:space="0" w:color="auto"/>
              <w:bottom w:val="double" w:sz="4" w:space="0" w:color="auto"/>
            </w:tcBorders>
          </w:tcPr>
          <w:p w:rsidR="007528F3" w:rsidRPr="00C51C4B" w:rsidRDefault="007528F3"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2</w:t>
            </w:r>
          </w:p>
        </w:tc>
        <w:tc>
          <w:tcPr>
            <w:tcW w:w="1418" w:type="dxa"/>
            <w:tcBorders>
              <w:top w:val="double" w:sz="4" w:space="0" w:color="auto"/>
              <w:bottom w:val="double" w:sz="4" w:space="0" w:color="auto"/>
            </w:tcBorders>
          </w:tcPr>
          <w:p w:rsidR="007528F3" w:rsidRPr="00C51C4B" w:rsidRDefault="007528F3"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3</w:t>
            </w:r>
          </w:p>
        </w:tc>
        <w:tc>
          <w:tcPr>
            <w:tcW w:w="1126" w:type="dxa"/>
            <w:tcBorders>
              <w:top w:val="double" w:sz="4" w:space="0" w:color="auto"/>
              <w:bottom w:val="double" w:sz="4" w:space="0" w:color="auto"/>
            </w:tcBorders>
          </w:tcPr>
          <w:p w:rsidR="007528F3" w:rsidRPr="00C51C4B" w:rsidRDefault="007528F3"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4</w:t>
            </w:r>
          </w:p>
        </w:tc>
        <w:tc>
          <w:tcPr>
            <w:tcW w:w="1123" w:type="dxa"/>
            <w:tcBorders>
              <w:top w:val="double" w:sz="4" w:space="0" w:color="auto"/>
              <w:bottom w:val="double" w:sz="4" w:space="0" w:color="auto"/>
              <w:right w:val="double" w:sz="4" w:space="0" w:color="auto"/>
            </w:tcBorders>
          </w:tcPr>
          <w:p w:rsidR="007528F3" w:rsidRPr="00C51C4B" w:rsidRDefault="007528F3"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5</w:t>
            </w:r>
          </w:p>
        </w:tc>
      </w:tr>
      <w:tr w:rsidR="007528F3" w:rsidRPr="00C51C4B" w:rsidTr="00AD0688">
        <w:tc>
          <w:tcPr>
            <w:tcW w:w="552" w:type="dxa"/>
            <w:tcBorders>
              <w:top w:val="double" w:sz="4" w:space="0" w:color="auto"/>
              <w:left w:val="double" w:sz="4" w:space="0" w:color="auto"/>
            </w:tcBorders>
          </w:tcPr>
          <w:p w:rsidR="007528F3" w:rsidRPr="00C51C4B" w:rsidRDefault="007528F3" w:rsidP="00E22801">
            <w:pPr>
              <w:jc w:val="right"/>
              <w:rPr>
                <w:rStyle w:val="FontStyle14"/>
                <w:color w:val="000000" w:themeColor="text1"/>
                <w:sz w:val="24"/>
                <w:szCs w:val="24"/>
                <w:lang w:val="ro-RO" w:eastAsia="ro-RO"/>
              </w:rPr>
            </w:pPr>
            <w:r w:rsidRPr="00C51C4B">
              <w:rPr>
                <w:rStyle w:val="FontStyle14"/>
                <w:color w:val="000000" w:themeColor="text1"/>
                <w:sz w:val="24"/>
                <w:szCs w:val="24"/>
                <w:lang w:val="ro-RO" w:eastAsia="ro-RO"/>
              </w:rPr>
              <w:t>1.</w:t>
            </w:r>
          </w:p>
        </w:tc>
        <w:tc>
          <w:tcPr>
            <w:tcW w:w="5812" w:type="dxa"/>
            <w:tcBorders>
              <w:top w:val="double" w:sz="4" w:space="0" w:color="auto"/>
            </w:tcBorders>
          </w:tcPr>
          <w:p w:rsidR="007528F3" w:rsidRPr="00C51C4B" w:rsidRDefault="007528F3" w:rsidP="00E22801">
            <w:pPr>
              <w:jc w:val="both"/>
              <w:rPr>
                <w:rStyle w:val="FontStyle14"/>
                <w:rFonts w:eastAsia="Times New Roman"/>
                <w:color w:val="000000" w:themeColor="text1"/>
                <w:sz w:val="24"/>
                <w:szCs w:val="24"/>
                <w:lang w:val="ro-RO" w:eastAsia="ru-RU"/>
              </w:rPr>
            </w:pPr>
            <w:r w:rsidRPr="00C51C4B">
              <w:rPr>
                <w:rFonts w:ascii="Times New Roman" w:eastAsia="Times New Roman" w:hAnsi="Times New Roman" w:cs="Times New Roman"/>
                <w:color w:val="000000" w:themeColor="text1"/>
                <w:sz w:val="24"/>
                <w:szCs w:val="24"/>
                <w:lang w:val="ro-RO" w:eastAsia="ru-RU"/>
              </w:rPr>
              <w:t>Autorizaţie a Republicii Moldova pentru transportatori străini care efectuează rute regulate bilaterale sau tranzit pe teritoriul Republicii Moldova</w:t>
            </w:r>
          </w:p>
        </w:tc>
        <w:tc>
          <w:tcPr>
            <w:tcW w:w="1418" w:type="dxa"/>
            <w:tcBorders>
              <w:top w:val="double" w:sz="4" w:space="0" w:color="auto"/>
            </w:tcBorders>
          </w:tcPr>
          <w:p w:rsidR="007528F3" w:rsidRPr="00C51C4B" w:rsidRDefault="00E45CF2"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401</w:t>
            </w:r>
          </w:p>
        </w:tc>
        <w:tc>
          <w:tcPr>
            <w:tcW w:w="1126" w:type="dxa"/>
            <w:tcBorders>
              <w:top w:val="double" w:sz="4" w:space="0" w:color="auto"/>
            </w:tcBorders>
          </w:tcPr>
          <w:p w:rsidR="007528F3" w:rsidRPr="00C51C4B" w:rsidRDefault="00E45CF2"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269</w:t>
            </w:r>
          </w:p>
        </w:tc>
        <w:tc>
          <w:tcPr>
            <w:tcW w:w="1123" w:type="dxa"/>
            <w:tcBorders>
              <w:top w:val="double" w:sz="4" w:space="0" w:color="auto"/>
              <w:right w:val="double" w:sz="4" w:space="0" w:color="auto"/>
            </w:tcBorders>
          </w:tcPr>
          <w:p w:rsidR="007528F3" w:rsidRPr="00C51C4B" w:rsidRDefault="00E45CF2"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-132</w:t>
            </w:r>
          </w:p>
        </w:tc>
      </w:tr>
      <w:tr w:rsidR="007528F3" w:rsidRPr="00C51C4B" w:rsidTr="00AD0688">
        <w:tc>
          <w:tcPr>
            <w:tcW w:w="552" w:type="dxa"/>
            <w:tcBorders>
              <w:top w:val="single" w:sz="4" w:space="0" w:color="auto"/>
              <w:left w:val="double" w:sz="4" w:space="0" w:color="auto"/>
            </w:tcBorders>
          </w:tcPr>
          <w:p w:rsidR="007528F3" w:rsidRPr="00C51C4B" w:rsidRDefault="007528F3" w:rsidP="00E22801">
            <w:pPr>
              <w:jc w:val="right"/>
              <w:rPr>
                <w:rStyle w:val="FontStyle14"/>
                <w:color w:val="000000" w:themeColor="text1"/>
                <w:sz w:val="24"/>
                <w:szCs w:val="24"/>
                <w:lang w:val="ro-RO" w:eastAsia="ro-RO"/>
              </w:rPr>
            </w:pPr>
            <w:r w:rsidRPr="00C51C4B">
              <w:rPr>
                <w:rStyle w:val="FontStyle14"/>
                <w:color w:val="000000" w:themeColor="text1"/>
                <w:sz w:val="24"/>
                <w:szCs w:val="24"/>
                <w:lang w:val="ro-RO" w:eastAsia="ro-RO"/>
              </w:rPr>
              <w:t>2.</w:t>
            </w:r>
          </w:p>
        </w:tc>
        <w:tc>
          <w:tcPr>
            <w:tcW w:w="5812" w:type="dxa"/>
            <w:tcBorders>
              <w:top w:val="single" w:sz="4" w:space="0" w:color="auto"/>
            </w:tcBorders>
          </w:tcPr>
          <w:p w:rsidR="007528F3" w:rsidRPr="00C51C4B" w:rsidRDefault="007528F3" w:rsidP="00E22801">
            <w:pPr>
              <w:jc w:val="both"/>
              <w:rPr>
                <w:rFonts w:ascii="Times New Roman" w:eastAsia="Times New Roman" w:hAnsi="Times New Roman" w:cs="Times New Roman"/>
                <w:color w:val="000000" w:themeColor="text1"/>
                <w:sz w:val="24"/>
                <w:szCs w:val="24"/>
                <w:lang w:val="ro-RO" w:eastAsia="ru-RU"/>
              </w:rPr>
            </w:pPr>
            <w:r w:rsidRPr="00C51C4B">
              <w:rPr>
                <w:rFonts w:ascii="Times New Roman" w:eastAsia="Times New Roman" w:hAnsi="Times New Roman" w:cs="Times New Roman"/>
                <w:color w:val="000000" w:themeColor="text1"/>
                <w:sz w:val="24"/>
                <w:szCs w:val="24"/>
                <w:lang w:val="ro-RO" w:eastAsia="ru-RU"/>
              </w:rPr>
              <w:t>Autorizaţie pentru servicii ocazionale neliberalizate (de transport pasageri)</w:t>
            </w:r>
          </w:p>
        </w:tc>
        <w:tc>
          <w:tcPr>
            <w:tcW w:w="1418" w:type="dxa"/>
            <w:tcBorders>
              <w:top w:val="single" w:sz="4" w:space="0" w:color="auto"/>
            </w:tcBorders>
          </w:tcPr>
          <w:p w:rsidR="007528F3" w:rsidRPr="00C51C4B" w:rsidRDefault="007528F3"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2</w:t>
            </w:r>
          </w:p>
        </w:tc>
        <w:tc>
          <w:tcPr>
            <w:tcW w:w="1126" w:type="dxa"/>
            <w:tcBorders>
              <w:top w:val="single" w:sz="4" w:space="0" w:color="auto"/>
            </w:tcBorders>
          </w:tcPr>
          <w:p w:rsidR="007528F3" w:rsidRPr="00C51C4B" w:rsidRDefault="00E45CF2"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0</w:t>
            </w:r>
          </w:p>
        </w:tc>
        <w:tc>
          <w:tcPr>
            <w:tcW w:w="1123" w:type="dxa"/>
            <w:tcBorders>
              <w:top w:val="single" w:sz="4" w:space="0" w:color="auto"/>
              <w:right w:val="double" w:sz="4" w:space="0" w:color="auto"/>
            </w:tcBorders>
          </w:tcPr>
          <w:p w:rsidR="007528F3" w:rsidRPr="00C51C4B" w:rsidRDefault="00E45CF2"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-2</w:t>
            </w:r>
          </w:p>
        </w:tc>
      </w:tr>
      <w:tr w:rsidR="007528F3" w:rsidRPr="00C51C4B" w:rsidTr="00AD0688">
        <w:tc>
          <w:tcPr>
            <w:tcW w:w="552" w:type="dxa"/>
            <w:tcBorders>
              <w:top w:val="single" w:sz="4" w:space="0" w:color="auto"/>
              <w:left w:val="double" w:sz="4" w:space="0" w:color="auto"/>
            </w:tcBorders>
          </w:tcPr>
          <w:p w:rsidR="007528F3" w:rsidRPr="00C51C4B" w:rsidRDefault="007528F3" w:rsidP="00E22801">
            <w:pPr>
              <w:jc w:val="right"/>
              <w:rPr>
                <w:rStyle w:val="FontStyle14"/>
                <w:color w:val="000000" w:themeColor="text1"/>
                <w:sz w:val="24"/>
                <w:szCs w:val="24"/>
                <w:lang w:val="ro-RO" w:eastAsia="ro-RO"/>
              </w:rPr>
            </w:pPr>
            <w:r w:rsidRPr="00C51C4B">
              <w:rPr>
                <w:rStyle w:val="FontStyle14"/>
                <w:color w:val="000000" w:themeColor="text1"/>
                <w:sz w:val="24"/>
                <w:szCs w:val="24"/>
                <w:lang w:val="ro-RO" w:eastAsia="ro-RO"/>
              </w:rPr>
              <w:t>3.</w:t>
            </w:r>
          </w:p>
        </w:tc>
        <w:tc>
          <w:tcPr>
            <w:tcW w:w="5812" w:type="dxa"/>
            <w:tcBorders>
              <w:top w:val="single" w:sz="4" w:space="0" w:color="auto"/>
            </w:tcBorders>
          </w:tcPr>
          <w:p w:rsidR="007528F3" w:rsidRPr="00C51C4B" w:rsidRDefault="007528F3" w:rsidP="00E22801">
            <w:pPr>
              <w:jc w:val="both"/>
              <w:rPr>
                <w:rStyle w:val="FontStyle14"/>
                <w:color w:val="000000" w:themeColor="text1"/>
                <w:sz w:val="24"/>
                <w:szCs w:val="24"/>
                <w:lang w:val="ro-RO" w:eastAsia="ro-RO"/>
              </w:rPr>
            </w:pPr>
            <w:r w:rsidRPr="00C51C4B">
              <w:rPr>
                <w:rStyle w:val="FontStyle14"/>
                <w:color w:val="000000" w:themeColor="text1"/>
                <w:sz w:val="24"/>
                <w:szCs w:val="24"/>
                <w:lang w:val="ro-RO" w:eastAsia="ro-RO"/>
              </w:rPr>
              <w:t xml:space="preserve">Autorizații </w:t>
            </w:r>
            <w:r w:rsidR="00F9320C" w:rsidRPr="00C51C4B">
              <w:rPr>
                <w:rStyle w:val="FontStyle14"/>
                <w:color w:val="000000" w:themeColor="text1"/>
                <w:sz w:val="24"/>
                <w:szCs w:val="24"/>
                <w:lang w:val="ro-RO" w:eastAsia="ro-RO"/>
              </w:rPr>
              <w:t>de transport rutier în trafic internațional</w:t>
            </w:r>
          </w:p>
        </w:tc>
        <w:tc>
          <w:tcPr>
            <w:tcW w:w="1418" w:type="dxa"/>
            <w:tcBorders>
              <w:top w:val="single" w:sz="4" w:space="0" w:color="auto"/>
            </w:tcBorders>
          </w:tcPr>
          <w:p w:rsidR="007528F3" w:rsidRPr="00C51C4B" w:rsidRDefault="006F5C35"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81603</w:t>
            </w:r>
          </w:p>
        </w:tc>
        <w:tc>
          <w:tcPr>
            <w:tcW w:w="1126" w:type="dxa"/>
            <w:tcBorders>
              <w:top w:val="single" w:sz="4" w:space="0" w:color="auto"/>
            </w:tcBorders>
          </w:tcPr>
          <w:p w:rsidR="007528F3" w:rsidRPr="00C51C4B" w:rsidRDefault="006F5C35"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100260</w:t>
            </w:r>
          </w:p>
        </w:tc>
        <w:tc>
          <w:tcPr>
            <w:tcW w:w="1123" w:type="dxa"/>
            <w:tcBorders>
              <w:top w:val="single" w:sz="4" w:space="0" w:color="auto"/>
              <w:right w:val="double" w:sz="4" w:space="0" w:color="auto"/>
            </w:tcBorders>
          </w:tcPr>
          <w:p w:rsidR="007528F3" w:rsidRPr="00C51C4B" w:rsidRDefault="007528F3"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w:t>
            </w:r>
            <w:r w:rsidR="006F5C35" w:rsidRPr="00C51C4B">
              <w:rPr>
                <w:rStyle w:val="FontStyle14"/>
                <w:color w:val="000000" w:themeColor="text1"/>
                <w:sz w:val="24"/>
                <w:szCs w:val="24"/>
                <w:lang w:val="ro-RO" w:eastAsia="ro-RO"/>
              </w:rPr>
              <w:t>18657</w:t>
            </w:r>
          </w:p>
        </w:tc>
      </w:tr>
      <w:tr w:rsidR="007528F3" w:rsidRPr="00C51C4B" w:rsidTr="00AD0688">
        <w:tc>
          <w:tcPr>
            <w:tcW w:w="552" w:type="dxa"/>
            <w:tcBorders>
              <w:left w:val="double" w:sz="4" w:space="0" w:color="auto"/>
            </w:tcBorders>
          </w:tcPr>
          <w:p w:rsidR="007528F3" w:rsidRPr="00C51C4B" w:rsidRDefault="007528F3" w:rsidP="00E22801">
            <w:pPr>
              <w:jc w:val="right"/>
              <w:rPr>
                <w:rStyle w:val="FontStyle14"/>
                <w:color w:val="000000" w:themeColor="text1"/>
                <w:sz w:val="24"/>
                <w:szCs w:val="24"/>
                <w:lang w:val="ro-RO" w:eastAsia="ro-RO"/>
              </w:rPr>
            </w:pPr>
            <w:r w:rsidRPr="00C51C4B">
              <w:rPr>
                <w:rStyle w:val="FontStyle14"/>
                <w:color w:val="000000" w:themeColor="text1"/>
                <w:sz w:val="24"/>
                <w:szCs w:val="24"/>
                <w:lang w:val="ro-RO" w:eastAsia="ro-RO"/>
              </w:rPr>
              <w:t>4.</w:t>
            </w:r>
          </w:p>
        </w:tc>
        <w:tc>
          <w:tcPr>
            <w:tcW w:w="5812" w:type="dxa"/>
          </w:tcPr>
          <w:p w:rsidR="007528F3" w:rsidRPr="00C51C4B" w:rsidRDefault="007528F3" w:rsidP="00E22801">
            <w:pPr>
              <w:jc w:val="both"/>
              <w:rPr>
                <w:rStyle w:val="FontStyle14"/>
                <w:color w:val="000000" w:themeColor="text1"/>
                <w:sz w:val="24"/>
                <w:szCs w:val="24"/>
                <w:lang w:val="ro-RO" w:eastAsia="ro-RO"/>
              </w:rPr>
            </w:pPr>
            <w:r w:rsidRPr="00C51C4B">
              <w:rPr>
                <w:rFonts w:ascii="Times New Roman" w:hAnsi="Times New Roman" w:cs="Times New Roman"/>
                <w:color w:val="000000" w:themeColor="text1"/>
                <w:sz w:val="24"/>
                <w:szCs w:val="24"/>
                <w:lang w:val="ro-RO"/>
              </w:rPr>
              <w:t>Autorizaţie multilaterală CEMT anuală, cu carnet de drum</w:t>
            </w:r>
          </w:p>
        </w:tc>
        <w:tc>
          <w:tcPr>
            <w:tcW w:w="1418" w:type="dxa"/>
          </w:tcPr>
          <w:p w:rsidR="007528F3" w:rsidRPr="00C51C4B" w:rsidRDefault="006F5C35"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1574</w:t>
            </w:r>
          </w:p>
        </w:tc>
        <w:tc>
          <w:tcPr>
            <w:tcW w:w="1126" w:type="dxa"/>
          </w:tcPr>
          <w:p w:rsidR="007528F3" w:rsidRPr="00C51C4B" w:rsidRDefault="006F5C35"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1339</w:t>
            </w:r>
          </w:p>
        </w:tc>
        <w:tc>
          <w:tcPr>
            <w:tcW w:w="1123" w:type="dxa"/>
            <w:tcBorders>
              <w:right w:val="double" w:sz="4" w:space="0" w:color="auto"/>
            </w:tcBorders>
          </w:tcPr>
          <w:p w:rsidR="007528F3" w:rsidRPr="00C51C4B" w:rsidRDefault="006F5C35"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-235</w:t>
            </w:r>
          </w:p>
        </w:tc>
      </w:tr>
      <w:tr w:rsidR="007528F3" w:rsidRPr="00C51C4B" w:rsidTr="00AD0688">
        <w:tc>
          <w:tcPr>
            <w:tcW w:w="552" w:type="dxa"/>
            <w:tcBorders>
              <w:left w:val="double" w:sz="4" w:space="0" w:color="auto"/>
            </w:tcBorders>
          </w:tcPr>
          <w:p w:rsidR="007528F3" w:rsidRPr="00C51C4B" w:rsidRDefault="007528F3" w:rsidP="00E22801">
            <w:pPr>
              <w:jc w:val="right"/>
              <w:rPr>
                <w:rStyle w:val="FontStyle14"/>
                <w:color w:val="000000" w:themeColor="text1"/>
                <w:sz w:val="24"/>
                <w:szCs w:val="24"/>
                <w:lang w:val="ro-RO" w:eastAsia="ro-RO"/>
              </w:rPr>
            </w:pPr>
            <w:r w:rsidRPr="00C51C4B">
              <w:rPr>
                <w:rStyle w:val="FontStyle14"/>
                <w:color w:val="000000" w:themeColor="text1"/>
                <w:sz w:val="24"/>
                <w:szCs w:val="24"/>
                <w:lang w:val="ro-RO" w:eastAsia="ro-RO"/>
              </w:rPr>
              <w:t>5.</w:t>
            </w:r>
          </w:p>
        </w:tc>
        <w:tc>
          <w:tcPr>
            <w:tcW w:w="5812" w:type="dxa"/>
          </w:tcPr>
          <w:p w:rsidR="007528F3" w:rsidRPr="00C51C4B" w:rsidRDefault="007528F3" w:rsidP="00E22801">
            <w:pPr>
              <w:jc w:val="both"/>
              <w:rPr>
                <w:rFonts w:ascii="Times New Roman" w:hAnsi="Times New Roman" w:cs="Times New Roman"/>
                <w:color w:val="000000" w:themeColor="text1"/>
                <w:sz w:val="24"/>
                <w:szCs w:val="24"/>
                <w:lang w:val="ro-RO"/>
              </w:rPr>
            </w:pPr>
            <w:r w:rsidRPr="00C51C4B">
              <w:rPr>
                <w:rFonts w:ascii="Times New Roman" w:eastAsia="Times New Roman" w:hAnsi="Times New Roman" w:cs="Times New Roman"/>
                <w:color w:val="000000" w:themeColor="text1"/>
                <w:sz w:val="24"/>
                <w:szCs w:val="24"/>
                <w:lang w:val="ro-RO" w:eastAsia="ru-RU"/>
              </w:rPr>
              <w:t>Autorizaţie multilaterală CEMT pe termen scurt, cu carnet de drum</w:t>
            </w:r>
          </w:p>
        </w:tc>
        <w:tc>
          <w:tcPr>
            <w:tcW w:w="1418" w:type="dxa"/>
          </w:tcPr>
          <w:p w:rsidR="007528F3" w:rsidRPr="00C51C4B" w:rsidRDefault="006C74AC"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1</w:t>
            </w:r>
            <w:r w:rsidR="006F5C35" w:rsidRPr="00C51C4B">
              <w:rPr>
                <w:rStyle w:val="FontStyle14"/>
                <w:color w:val="000000" w:themeColor="text1"/>
                <w:sz w:val="24"/>
                <w:szCs w:val="24"/>
                <w:lang w:val="ro-RO" w:eastAsia="ro-RO"/>
              </w:rPr>
              <w:t>867</w:t>
            </w:r>
          </w:p>
        </w:tc>
        <w:tc>
          <w:tcPr>
            <w:tcW w:w="1126" w:type="dxa"/>
          </w:tcPr>
          <w:p w:rsidR="007528F3" w:rsidRPr="00C51C4B" w:rsidRDefault="006C74AC"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1779</w:t>
            </w:r>
          </w:p>
        </w:tc>
        <w:tc>
          <w:tcPr>
            <w:tcW w:w="1123" w:type="dxa"/>
            <w:tcBorders>
              <w:right w:val="double" w:sz="4" w:space="0" w:color="auto"/>
            </w:tcBorders>
          </w:tcPr>
          <w:p w:rsidR="007528F3" w:rsidRPr="00C51C4B" w:rsidRDefault="006F5C35"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w:t>
            </w:r>
            <w:r w:rsidR="00D76175" w:rsidRPr="00C51C4B">
              <w:rPr>
                <w:rStyle w:val="FontStyle14"/>
                <w:color w:val="000000" w:themeColor="text1"/>
                <w:sz w:val="24"/>
                <w:szCs w:val="24"/>
                <w:lang w:val="ro-RO" w:eastAsia="ro-RO"/>
              </w:rPr>
              <w:t>88</w:t>
            </w:r>
          </w:p>
        </w:tc>
      </w:tr>
      <w:tr w:rsidR="007528F3" w:rsidRPr="00C51C4B" w:rsidTr="00AD0688">
        <w:tc>
          <w:tcPr>
            <w:tcW w:w="552" w:type="dxa"/>
            <w:tcBorders>
              <w:left w:val="double" w:sz="4" w:space="0" w:color="auto"/>
            </w:tcBorders>
          </w:tcPr>
          <w:p w:rsidR="007528F3" w:rsidRPr="00C51C4B" w:rsidRDefault="007528F3" w:rsidP="00E22801">
            <w:pPr>
              <w:jc w:val="right"/>
              <w:rPr>
                <w:rStyle w:val="FontStyle14"/>
                <w:color w:val="000000" w:themeColor="text1"/>
                <w:sz w:val="24"/>
                <w:szCs w:val="24"/>
                <w:lang w:val="ro-RO" w:eastAsia="ro-RO"/>
              </w:rPr>
            </w:pPr>
            <w:r w:rsidRPr="00C51C4B">
              <w:rPr>
                <w:rStyle w:val="FontStyle14"/>
                <w:color w:val="000000" w:themeColor="text1"/>
                <w:sz w:val="24"/>
                <w:szCs w:val="24"/>
                <w:lang w:val="ro-RO" w:eastAsia="ro-RO"/>
              </w:rPr>
              <w:t>6.</w:t>
            </w:r>
          </w:p>
        </w:tc>
        <w:tc>
          <w:tcPr>
            <w:tcW w:w="5812" w:type="dxa"/>
          </w:tcPr>
          <w:p w:rsidR="007528F3" w:rsidRPr="00C51C4B" w:rsidRDefault="007528F3" w:rsidP="00E22801">
            <w:pPr>
              <w:jc w:val="both"/>
              <w:rPr>
                <w:rStyle w:val="FontStyle14"/>
                <w:color w:val="000000" w:themeColor="text1"/>
                <w:sz w:val="24"/>
                <w:szCs w:val="24"/>
                <w:lang w:val="ro-RO" w:eastAsia="ro-RO"/>
              </w:rPr>
            </w:pPr>
            <w:r w:rsidRPr="00C51C4B">
              <w:rPr>
                <w:rStyle w:val="FontStyle14"/>
                <w:color w:val="000000" w:themeColor="text1"/>
                <w:sz w:val="24"/>
                <w:szCs w:val="24"/>
                <w:lang w:val="ro-RO" w:eastAsia="ro-RO"/>
              </w:rPr>
              <w:t>Carnet cu foi de parcurs CFP</w:t>
            </w:r>
          </w:p>
        </w:tc>
        <w:tc>
          <w:tcPr>
            <w:tcW w:w="1418" w:type="dxa"/>
          </w:tcPr>
          <w:p w:rsidR="007528F3" w:rsidRPr="00C51C4B" w:rsidRDefault="006C74AC"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67</w:t>
            </w:r>
          </w:p>
        </w:tc>
        <w:tc>
          <w:tcPr>
            <w:tcW w:w="1126" w:type="dxa"/>
          </w:tcPr>
          <w:p w:rsidR="007528F3" w:rsidRPr="00C51C4B" w:rsidRDefault="006C74AC"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58</w:t>
            </w:r>
          </w:p>
        </w:tc>
        <w:tc>
          <w:tcPr>
            <w:tcW w:w="1123" w:type="dxa"/>
            <w:tcBorders>
              <w:right w:val="double" w:sz="4" w:space="0" w:color="auto"/>
            </w:tcBorders>
          </w:tcPr>
          <w:p w:rsidR="007528F3" w:rsidRPr="00C51C4B" w:rsidRDefault="006C74AC"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-9</w:t>
            </w:r>
          </w:p>
        </w:tc>
      </w:tr>
      <w:tr w:rsidR="007528F3" w:rsidRPr="00C51C4B" w:rsidTr="00AD0688">
        <w:tc>
          <w:tcPr>
            <w:tcW w:w="552" w:type="dxa"/>
            <w:tcBorders>
              <w:left w:val="double" w:sz="4" w:space="0" w:color="auto"/>
            </w:tcBorders>
          </w:tcPr>
          <w:p w:rsidR="007528F3" w:rsidRPr="00C51C4B" w:rsidRDefault="007528F3" w:rsidP="00E22801">
            <w:pPr>
              <w:jc w:val="right"/>
              <w:rPr>
                <w:rStyle w:val="FontStyle14"/>
                <w:color w:val="000000" w:themeColor="text1"/>
                <w:sz w:val="24"/>
                <w:szCs w:val="24"/>
                <w:lang w:val="ro-RO" w:eastAsia="ro-RO"/>
              </w:rPr>
            </w:pPr>
            <w:r w:rsidRPr="00C51C4B">
              <w:rPr>
                <w:rStyle w:val="FontStyle14"/>
                <w:color w:val="000000" w:themeColor="text1"/>
                <w:sz w:val="24"/>
                <w:szCs w:val="24"/>
                <w:lang w:val="ro-RO" w:eastAsia="ro-RO"/>
              </w:rPr>
              <w:t>7.</w:t>
            </w:r>
          </w:p>
        </w:tc>
        <w:tc>
          <w:tcPr>
            <w:tcW w:w="5812" w:type="dxa"/>
          </w:tcPr>
          <w:p w:rsidR="007528F3" w:rsidRPr="00C51C4B" w:rsidRDefault="007528F3" w:rsidP="00E22801">
            <w:pPr>
              <w:jc w:val="both"/>
              <w:rPr>
                <w:rStyle w:val="FontStyle14"/>
                <w:color w:val="000000" w:themeColor="text1"/>
                <w:sz w:val="24"/>
                <w:szCs w:val="24"/>
                <w:lang w:val="ro-RO" w:eastAsia="ro-RO"/>
              </w:rPr>
            </w:pPr>
            <w:r w:rsidRPr="00C51C4B">
              <w:rPr>
                <w:rStyle w:val="FontStyle14"/>
                <w:color w:val="000000" w:themeColor="text1"/>
                <w:sz w:val="24"/>
                <w:szCs w:val="24"/>
                <w:lang w:val="ro-RO" w:eastAsia="ro-RO"/>
              </w:rPr>
              <w:t>Carnet cu foi de parcurs INTERBUS</w:t>
            </w:r>
          </w:p>
        </w:tc>
        <w:tc>
          <w:tcPr>
            <w:tcW w:w="1418" w:type="dxa"/>
          </w:tcPr>
          <w:p w:rsidR="007528F3" w:rsidRPr="00C51C4B" w:rsidRDefault="006C74AC"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784</w:t>
            </w:r>
          </w:p>
        </w:tc>
        <w:tc>
          <w:tcPr>
            <w:tcW w:w="1126" w:type="dxa"/>
          </w:tcPr>
          <w:p w:rsidR="007528F3" w:rsidRPr="00C51C4B" w:rsidRDefault="006C74AC"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842</w:t>
            </w:r>
          </w:p>
        </w:tc>
        <w:tc>
          <w:tcPr>
            <w:tcW w:w="1123" w:type="dxa"/>
            <w:tcBorders>
              <w:right w:val="double" w:sz="4" w:space="0" w:color="auto"/>
            </w:tcBorders>
          </w:tcPr>
          <w:p w:rsidR="007528F3" w:rsidRPr="00C51C4B" w:rsidRDefault="0019766B"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+5</w:t>
            </w:r>
            <w:r w:rsidR="006C74AC" w:rsidRPr="00C51C4B">
              <w:rPr>
                <w:rStyle w:val="FontStyle14"/>
                <w:color w:val="000000" w:themeColor="text1"/>
                <w:sz w:val="24"/>
                <w:szCs w:val="24"/>
                <w:lang w:val="ro-RO" w:eastAsia="ro-RO"/>
              </w:rPr>
              <w:t>8</w:t>
            </w:r>
          </w:p>
        </w:tc>
      </w:tr>
      <w:tr w:rsidR="007528F3" w:rsidRPr="00C51C4B" w:rsidTr="00AD0688">
        <w:tc>
          <w:tcPr>
            <w:tcW w:w="552" w:type="dxa"/>
            <w:tcBorders>
              <w:left w:val="double" w:sz="4" w:space="0" w:color="auto"/>
            </w:tcBorders>
          </w:tcPr>
          <w:p w:rsidR="007528F3" w:rsidRPr="00C51C4B" w:rsidRDefault="007528F3" w:rsidP="00E22801">
            <w:pPr>
              <w:jc w:val="right"/>
              <w:rPr>
                <w:rStyle w:val="FontStyle14"/>
                <w:color w:val="000000" w:themeColor="text1"/>
                <w:sz w:val="24"/>
                <w:szCs w:val="24"/>
                <w:lang w:val="ro-RO" w:eastAsia="ro-RO"/>
              </w:rPr>
            </w:pPr>
            <w:r w:rsidRPr="00C51C4B">
              <w:rPr>
                <w:rStyle w:val="FontStyle14"/>
                <w:color w:val="000000" w:themeColor="text1"/>
                <w:sz w:val="24"/>
                <w:szCs w:val="24"/>
                <w:lang w:val="ro-RO" w:eastAsia="ro-RO"/>
              </w:rPr>
              <w:t>8.</w:t>
            </w:r>
          </w:p>
        </w:tc>
        <w:tc>
          <w:tcPr>
            <w:tcW w:w="5812" w:type="dxa"/>
          </w:tcPr>
          <w:p w:rsidR="007528F3" w:rsidRPr="00C51C4B" w:rsidRDefault="007528F3" w:rsidP="00E22801">
            <w:pPr>
              <w:jc w:val="both"/>
              <w:rPr>
                <w:rStyle w:val="FontStyle14"/>
                <w:color w:val="000000" w:themeColor="text1"/>
                <w:sz w:val="24"/>
                <w:szCs w:val="24"/>
                <w:lang w:val="ro-RO" w:eastAsia="ro-RO"/>
              </w:rPr>
            </w:pPr>
            <w:r w:rsidRPr="00C51C4B">
              <w:rPr>
                <w:rFonts w:ascii="Times New Roman" w:eastAsia="Times New Roman" w:hAnsi="Times New Roman" w:cs="Times New Roman"/>
                <w:color w:val="000000" w:themeColor="text1"/>
                <w:sz w:val="24"/>
                <w:szCs w:val="24"/>
                <w:lang w:val="ro-RO" w:eastAsia="ru-RU"/>
              </w:rPr>
              <w:t>Autorizaţie de transport rutier de persoane prin servicii regulate (internaţional sau naţional – local, municipal, raional şi interraional)</w:t>
            </w:r>
          </w:p>
        </w:tc>
        <w:tc>
          <w:tcPr>
            <w:tcW w:w="1418" w:type="dxa"/>
          </w:tcPr>
          <w:p w:rsidR="007528F3" w:rsidRPr="00C51C4B" w:rsidRDefault="00E85132"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3741</w:t>
            </w:r>
          </w:p>
        </w:tc>
        <w:tc>
          <w:tcPr>
            <w:tcW w:w="1126" w:type="dxa"/>
          </w:tcPr>
          <w:p w:rsidR="007528F3" w:rsidRPr="00C51C4B" w:rsidRDefault="006F5C35"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3044</w:t>
            </w:r>
          </w:p>
        </w:tc>
        <w:tc>
          <w:tcPr>
            <w:tcW w:w="1123" w:type="dxa"/>
            <w:tcBorders>
              <w:right w:val="double" w:sz="4" w:space="0" w:color="auto"/>
            </w:tcBorders>
          </w:tcPr>
          <w:p w:rsidR="007528F3" w:rsidRPr="00C51C4B" w:rsidRDefault="007528F3"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w:t>
            </w:r>
            <w:r w:rsidR="00E85132" w:rsidRPr="00C51C4B">
              <w:rPr>
                <w:rStyle w:val="FontStyle14"/>
                <w:color w:val="000000" w:themeColor="text1"/>
                <w:sz w:val="24"/>
                <w:szCs w:val="24"/>
                <w:lang w:val="ro-RO" w:eastAsia="ro-RO"/>
              </w:rPr>
              <w:t>697</w:t>
            </w:r>
          </w:p>
        </w:tc>
      </w:tr>
      <w:tr w:rsidR="007528F3" w:rsidRPr="00C51C4B" w:rsidTr="00AD0688">
        <w:tc>
          <w:tcPr>
            <w:tcW w:w="552" w:type="dxa"/>
            <w:tcBorders>
              <w:left w:val="double" w:sz="4" w:space="0" w:color="auto"/>
            </w:tcBorders>
          </w:tcPr>
          <w:p w:rsidR="007528F3" w:rsidRPr="00C51C4B" w:rsidRDefault="007528F3" w:rsidP="00E22801">
            <w:pPr>
              <w:jc w:val="right"/>
              <w:rPr>
                <w:rStyle w:val="FontStyle14"/>
                <w:color w:val="000000" w:themeColor="text1"/>
                <w:sz w:val="24"/>
                <w:szCs w:val="24"/>
                <w:lang w:val="ro-RO" w:eastAsia="ro-RO"/>
              </w:rPr>
            </w:pPr>
            <w:r w:rsidRPr="00C51C4B">
              <w:rPr>
                <w:rStyle w:val="FontStyle14"/>
                <w:color w:val="000000" w:themeColor="text1"/>
                <w:sz w:val="24"/>
                <w:szCs w:val="24"/>
                <w:lang w:val="ro-RO" w:eastAsia="ro-RO"/>
              </w:rPr>
              <w:t>9.</w:t>
            </w:r>
          </w:p>
        </w:tc>
        <w:tc>
          <w:tcPr>
            <w:tcW w:w="5812" w:type="dxa"/>
          </w:tcPr>
          <w:p w:rsidR="007528F3" w:rsidRPr="00C51C4B" w:rsidRDefault="007528F3" w:rsidP="00E22801">
            <w:pPr>
              <w:jc w:val="both"/>
              <w:rPr>
                <w:rStyle w:val="FontStyle14"/>
                <w:color w:val="000000" w:themeColor="text1"/>
                <w:sz w:val="24"/>
                <w:szCs w:val="24"/>
                <w:lang w:val="ro-RO" w:eastAsia="ro-RO"/>
              </w:rPr>
            </w:pPr>
            <w:r w:rsidRPr="00C51C4B">
              <w:rPr>
                <w:rStyle w:val="FontStyle14"/>
                <w:color w:val="000000" w:themeColor="text1"/>
                <w:sz w:val="24"/>
                <w:szCs w:val="24"/>
                <w:lang w:val="ro-RO" w:eastAsia="ro-RO"/>
              </w:rPr>
              <w:t>Certificat de competență profesională</w:t>
            </w:r>
          </w:p>
        </w:tc>
        <w:tc>
          <w:tcPr>
            <w:tcW w:w="1418" w:type="dxa"/>
          </w:tcPr>
          <w:p w:rsidR="007528F3" w:rsidRPr="00C51C4B" w:rsidRDefault="00A46A1E"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16732</w:t>
            </w:r>
          </w:p>
        </w:tc>
        <w:tc>
          <w:tcPr>
            <w:tcW w:w="1126" w:type="dxa"/>
          </w:tcPr>
          <w:p w:rsidR="007528F3" w:rsidRPr="00C51C4B" w:rsidRDefault="00A46A1E"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26579</w:t>
            </w:r>
          </w:p>
        </w:tc>
        <w:tc>
          <w:tcPr>
            <w:tcW w:w="1123" w:type="dxa"/>
            <w:tcBorders>
              <w:right w:val="double" w:sz="4" w:space="0" w:color="auto"/>
            </w:tcBorders>
          </w:tcPr>
          <w:p w:rsidR="007528F3" w:rsidRPr="00C51C4B" w:rsidRDefault="007528F3"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+9</w:t>
            </w:r>
            <w:r w:rsidR="00A46A1E" w:rsidRPr="00C51C4B">
              <w:rPr>
                <w:rStyle w:val="FontStyle14"/>
                <w:color w:val="000000" w:themeColor="text1"/>
                <w:sz w:val="24"/>
                <w:szCs w:val="24"/>
                <w:lang w:val="ro-RO" w:eastAsia="ro-RO"/>
              </w:rPr>
              <w:t>847</w:t>
            </w:r>
          </w:p>
        </w:tc>
      </w:tr>
      <w:tr w:rsidR="007528F3" w:rsidRPr="00C51C4B" w:rsidTr="00AD0688">
        <w:tc>
          <w:tcPr>
            <w:tcW w:w="552" w:type="dxa"/>
            <w:tcBorders>
              <w:left w:val="double" w:sz="4" w:space="0" w:color="auto"/>
            </w:tcBorders>
          </w:tcPr>
          <w:p w:rsidR="007528F3" w:rsidRPr="00C51C4B" w:rsidRDefault="007528F3" w:rsidP="00E22801">
            <w:pPr>
              <w:jc w:val="right"/>
              <w:rPr>
                <w:rStyle w:val="FontStyle14"/>
                <w:color w:val="000000" w:themeColor="text1"/>
                <w:sz w:val="24"/>
                <w:szCs w:val="24"/>
                <w:lang w:val="ro-RO" w:eastAsia="ro-RO"/>
              </w:rPr>
            </w:pPr>
            <w:r w:rsidRPr="00C51C4B">
              <w:rPr>
                <w:rStyle w:val="FontStyle14"/>
                <w:color w:val="000000" w:themeColor="text1"/>
                <w:sz w:val="24"/>
                <w:szCs w:val="24"/>
                <w:lang w:val="ro-RO" w:eastAsia="ro-RO"/>
              </w:rPr>
              <w:t>10.</w:t>
            </w:r>
          </w:p>
        </w:tc>
        <w:tc>
          <w:tcPr>
            <w:tcW w:w="5812" w:type="dxa"/>
          </w:tcPr>
          <w:p w:rsidR="007528F3" w:rsidRPr="00C51C4B" w:rsidRDefault="007528F3" w:rsidP="00E22801">
            <w:pPr>
              <w:jc w:val="both"/>
              <w:rPr>
                <w:rStyle w:val="FontStyle14"/>
                <w:color w:val="000000" w:themeColor="text1"/>
                <w:sz w:val="24"/>
                <w:szCs w:val="24"/>
                <w:lang w:val="ro-RO" w:eastAsia="ro-RO"/>
              </w:rPr>
            </w:pPr>
            <w:r w:rsidRPr="00C51C4B">
              <w:rPr>
                <w:rStyle w:val="FontStyle14"/>
                <w:color w:val="000000" w:themeColor="text1"/>
                <w:sz w:val="24"/>
                <w:szCs w:val="24"/>
                <w:lang w:val="ro-RO" w:eastAsia="ro-RO"/>
              </w:rPr>
              <w:t>Cartele tahografice</w:t>
            </w:r>
          </w:p>
        </w:tc>
        <w:tc>
          <w:tcPr>
            <w:tcW w:w="1418" w:type="dxa"/>
          </w:tcPr>
          <w:p w:rsidR="007528F3" w:rsidRPr="00C51C4B" w:rsidRDefault="00D108A8"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3125</w:t>
            </w:r>
          </w:p>
        </w:tc>
        <w:tc>
          <w:tcPr>
            <w:tcW w:w="1126" w:type="dxa"/>
          </w:tcPr>
          <w:p w:rsidR="007528F3" w:rsidRPr="00C51C4B" w:rsidRDefault="00D108A8"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3950</w:t>
            </w:r>
          </w:p>
        </w:tc>
        <w:tc>
          <w:tcPr>
            <w:tcW w:w="1123" w:type="dxa"/>
            <w:tcBorders>
              <w:right w:val="double" w:sz="4" w:space="0" w:color="auto"/>
            </w:tcBorders>
          </w:tcPr>
          <w:p w:rsidR="007528F3" w:rsidRPr="00C51C4B" w:rsidRDefault="007528F3"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w:t>
            </w:r>
            <w:r w:rsidR="00D108A8" w:rsidRPr="00C51C4B">
              <w:rPr>
                <w:rStyle w:val="FontStyle14"/>
                <w:color w:val="000000" w:themeColor="text1"/>
                <w:sz w:val="24"/>
                <w:szCs w:val="24"/>
                <w:lang w:val="ro-RO" w:eastAsia="ro-RO"/>
              </w:rPr>
              <w:t>825</w:t>
            </w:r>
          </w:p>
        </w:tc>
      </w:tr>
      <w:tr w:rsidR="007528F3" w:rsidRPr="00C51C4B" w:rsidTr="00AD0688">
        <w:tc>
          <w:tcPr>
            <w:tcW w:w="552" w:type="dxa"/>
            <w:tcBorders>
              <w:left w:val="double" w:sz="4" w:space="0" w:color="auto"/>
            </w:tcBorders>
          </w:tcPr>
          <w:p w:rsidR="007528F3" w:rsidRPr="00C51C4B" w:rsidRDefault="007528F3" w:rsidP="00E22801">
            <w:pPr>
              <w:jc w:val="right"/>
              <w:rPr>
                <w:rStyle w:val="FontStyle14"/>
                <w:color w:val="000000" w:themeColor="text1"/>
                <w:sz w:val="24"/>
                <w:szCs w:val="24"/>
                <w:lang w:val="ro-RO" w:eastAsia="ro-RO"/>
              </w:rPr>
            </w:pPr>
            <w:r w:rsidRPr="00C51C4B">
              <w:rPr>
                <w:rStyle w:val="FontStyle14"/>
                <w:color w:val="000000" w:themeColor="text1"/>
                <w:sz w:val="24"/>
                <w:szCs w:val="24"/>
                <w:lang w:val="ro-RO" w:eastAsia="ro-RO"/>
              </w:rPr>
              <w:t>11.</w:t>
            </w:r>
          </w:p>
        </w:tc>
        <w:tc>
          <w:tcPr>
            <w:tcW w:w="5812" w:type="dxa"/>
          </w:tcPr>
          <w:p w:rsidR="007528F3" w:rsidRPr="00C51C4B" w:rsidRDefault="007528F3" w:rsidP="00E22801">
            <w:pPr>
              <w:jc w:val="both"/>
              <w:rPr>
                <w:rStyle w:val="FontStyle14"/>
                <w:color w:val="000000" w:themeColor="text1"/>
                <w:sz w:val="24"/>
                <w:szCs w:val="24"/>
                <w:lang w:val="ro-RO" w:eastAsia="ro-RO"/>
              </w:rPr>
            </w:pPr>
            <w:r w:rsidRPr="00C51C4B">
              <w:rPr>
                <w:rStyle w:val="FontStyle14"/>
                <w:color w:val="000000" w:themeColor="text1"/>
                <w:sz w:val="24"/>
                <w:szCs w:val="24"/>
                <w:lang w:val="ro-RO" w:eastAsia="ro-RO"/>
              </w:rPr>
              <w:t>Certificatul CEMT pentru controlul tehnic al autovehiculelor</w:t>
            </w:r>
            <w:r w:rsidR="001621BD" w:rsidRPr="00C51C4B">
              <w:rPr>
                <w:rStyle w:val="FontStyle14"/>
                <w:color w:val="000000" w:themeColor="text1"/>
                <w:sz w:val="24"/>
                <w:szCs w:val="24"/>
                <w:lang w:val="ro-RO" w:eastAsia="ro-RO"/>
              </w:rPr>
              <w:t xml:space="preserve"> și remorcilor</w:t>
            </w:r>
          </w:p>
        </w:tc>
        <w:tc>
          <w:tcPr>
            <w:tcW w:w="1418" w:type="dxa"/>
          </w:tcPr>
          <w:p w:rsidR="007528F3" w:rsidRPr="00C51C4B" w:rsidRDefault="006F5C35"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9880</w:t>
            </w:r>
          </w:p>
        </w:tc>
        <w:tc>
          <w:tcPr>
            <w:tcW w:w="1126" w:type="dxa"/>
          </w:tcPr>
          <w:p w:rsidR="007528F3" w:rsidRPr="00C51C4B" w:rsidRDefault="006F5C35"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11682</w:t>
            </w:r>
          </w:p>
        </w:tc>
        <w:tc>
          <w:tcPr>
            <w:tcW w:w="1123" w:type="dxa"/>
            <w:tcBorders>
              <w:right w:val="double" w:sz="4" w:space="0" w:color="auto"/>
            </w:tcBorders>
          </w:tcPr>
          <w:p w:rsidR="007528F3" w:rsidRPr="00C51C4B" w:rsidRDefault="007528F3"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+1</w:t>
            </w:r>
            <w:r w:rsidR="006F5C35" w:rsidRPr="00C51C4B">
              <w:rPr>
                <w:rStyle w:val="FontStyle14"/>
                <w:color w:val="000000" w:themeColor="text1"/>
                <w:sz w:val="24"/>
                <w:szCs w:val="24"/>
                <w:lang w:val="ro-RO" w:eastAsia="ro-RO"/>
              </w:rPr>
              <w:t>802</w:t>
            </w:r>
          </w:p>
        </w:tc>
      </w:tr>
      <w:tr w:rsidR="007528F3" w:rsidRPr="00C51C4B" w:rsidTr="00AD0688">
        <w:tc>
          <w:tcPr>
            <w:tcW w:w="552" w:type="dxa"/>
            <w:tcBorders>
              <w:left w:val="double" w:sz="4" w:space="0" w:color="auto"/>
            </w:tcBorders>
          </w:tcPr>
          <w:p w:rsidR="007528F3" w:rsidRPr="00C51C4B" w:rsidRDefault="007528F3" w:rsidP="00E22801">
            <w:pPr>
              <w:jc w:val="right"/>
              <w:rPr>
                <w:rStyle w:val="FontStyle14"/>
                <w:color w:val="000000" w:themeColor="text1"/>
                <w:sz w:val="24"/>
                <w:szCs w:val="24"/>
                <w:lang w:val="ro-RO" w:eastAsia="ro-RO"/>
              </w:rPr>
            </w:pPr>
            <w:r w:rsidRPr="00C51C4B">
              <w:rPr>
                <w:rStyle w:val="FontStyle14"/>
                <w:color w:val="000000" w:themeColor="text1"/>
                <w:sz w:val="24"/>
                <w:szCs w:val="24"/>
                <w:lang w:val="ro-RO" w:eastAsia="ro-RO"/>
              </w:rPr>
              <w:t>12.</w:t>
            </w:r>
          </w:p>
        </w:tc>
        <w:tc>
          <w:tcPr>
            <w:tcW w:w="5812" w:type="dxa"/>
          </w:tcPr>
          <w:p w:rsidR="007528F3" w:rsidRPr="00C51C4B" w:rsidRDefault="007528F3" w:rsidP="00E22801">
            <w:pPr>
              <w:jc w:val="both"/>
              <w:rPr>
                <w:rStyle w:val="FontStyle14"/>
                <w:color w:val="000000" w:themeColor="text1"/>
                <w:sz w:val="24"/>
                <w:szCs w:val="24"/>
                <w:lang w:val="ro-RO" w:eastAsia="ro-RO"/>
              </w:rPr>
            </w:pPr>
            <w:r w:rsidRPr="00C51C4B">
              <w:rPr>
                <w:rStyle w:val="FontStyle14"/>
                <w:color w:val="000000" w:themeColor="text1"/>
                <w:sz w:val="24"/>
                <w:szCs w:val="24"/>
                <w:lang w:val="ro-RO" w:eastAsia="ro-RO"/>
              </w:rPr>
              <w:t>Certificatul CEMT de corespundere a remorcii/semiremorcii cerințelor tehnice de siguranță</w:t>
            </w:r>
          </w:p>
        </w:tc>
        <w:tc>
          <w:tcPr>
            <w:tcW w:w="1418" w:type="dxa"/>
          </w:tcPr>
          <w:p w:rsidR="007528F3" w:rsidRPr="00C51C4B" w:rsidRDefault="006F5C35"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594</w:t>
            </w:r>
          </w:p>
        </w:tc>
        <w:tc>
          <w:tcPr>
            <w:tcW w:w="1126" w:type="dxa"/>
          </w:tcPr>
          <w:p w:rsidR="007528F3" w:rsidRPr="00C51C4B" w:rsidRDefault="006F5C35"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920</w:t>
            </w:r>
          </w:p>
        </w:tc>
        <w:tc>
          <w:tcPr>
            <w:tcW w:w="1123" w:type="dxa"/>
            <w:tcBorders>
              <w:right w:val="double" w:sz="4" w:space="0" w:color="auto"/>
            </w:tcBorders>
          </w:tcPr>
          <w:p w:rsidR="007528F3" w:rsidRPr="00C51C4B" w:rsidRDefault="007528F3"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w:t>
            </w:r>
            <w:r w:rsidR="006F5C35" w:rsidRPr="00C51C4B">
              <w:rPr>
                <w:rStyle w:val="FontStyle14"/>
                <w:color w:val="000000" w:themeColor="text1"/>
                <w:sz w:val="24"/>
                <w:szCs w:val="24"/>
                <w:lang w:val="ro-RO" w:eastAsia="ro-RO"/>
              </w:rPr>
              <w:t>326</w:t>
            </w:r>
          </w:p>
        </w:tc>
      </w:tr>
      <w:tr w:rsidR="007528F3" w:rsidRPr="00C51C4B" w:rsidTr="00AD0688">
        <w:tc>
          <w:tcPr>
            <w:tcW w:w="552" w:type="dxa"/>
            <w:tcBorders>
              <w:left w:val="double" w:sz="4" w:space="0" w:color="auto"/>
            </w:tcBorders>
          </w:tcPr>
          <w:p w:rsidR="007528F3" w:rsidRPr="00C51C4B" w:rsidRDefault="007528F3" w:rsidP="00E22801">
            <w:pPr>
              <w:jc w:val="right"/>
              <w:rPr>
                <w:rStyle w:val="FontStyle14"/>
                <w:color w:val="000000" w:themeColor="text1"/>
                <w:sz w:val="24"/>
                <w:szCs w:val="24"/>
                <w:lang w:val="ro-RO" w:eastAsia="ro-RO"/>
              </w:rPr>
            </w:pPr>
            <w:r w:rsidRPr="00C51C4B">
              <w:rPr>
                <w:rStyle w:val="FontStyle14"/>
                <w:color w:val="000000" w:themeColor="text1"/>
                <w:sz w:val="24"/>
                <w:szCs w:val="24"/>
                <w:lang w:val="ro-RO" w:eastAsia="ro-RO"/>
              </w:rPr>
              <w:t>13.</w:t>
            </w:r>
          </w:p>
        </w:tc>
        <w:tc>
          <w:tcPr>
            <w:tcW w:w="5812" w:type="dxa"/>
          </w:tcPr>
          <w:p w:rsidR="007528F3" w:rsidRPr="00C51C4B" w:rsidRDefault="007528F3" w:rsidP="00E22801">
            <w:pPr>
              <w:jc w:val="both"/>
              <w:rPr>
                <w:rStyle w:val="FontStyle14"/>
                <w:color w:val="000000" w:themeColor="text1"/>
                <w:sz w:val="24"/>
                <w:szCs w:val="24"/>
                <w:lang w:val="ro-RO" w:eastAsia="ro-RO"/>
              </w:rPr>
            </w:pPr>
            <w:r w:rsidRPr="00C51C4B">
              <w:rPr>
                <w:rStyle w:val="FontStyle14"/>
                <w:color w:val="000000" w:themeColor="text1"/>
                <w:sz w:val="24"/>
                <w:szCs w:val="24"/>
                <w:lang w:val="ro-RO" w:eastAsia="ro-RO"/>
              </w:rPr>
              <w:t>Certificat ADR</w:t>
            </w:r>
          </w:p>
        </w:tc>
        <w:tc>
          <w:tcPr>
            <w:tcW w:w="1418" w:type="dxa"/>
          </w:tcPr>
          <w:p w:rsidR="007528F3" w:rsidRPr="00C51C4B" w:rsidRDefault="006F5C35"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2699</w:t>
            </w:r>
          </w:p>
        </w:tc>
        <w:tc>
          <w:tcPr>
            <w:tcW w:w="1126" w:type="dxa"/>
          </w:tcPr>
          <w:p w:rsidR="007528F3" w:rsidRPr="00C51C4B" w:rsidRDefault="006F5C35"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3279</w:t>
            </w:r>
          </w:p>
        </w:tc>
        <w:tc>
          <w:tcPr>
            <w:tcW w:w="1123" w:type="dxa"/>
            <w:tcBorders>
              <w:right w:val="double" w:sz="4" w:space="0" w:color="auto"/>
            </w:tcBorders>
          </w:tcPr>
          <w:p w:rsidR="007528F3" w:rsidRPr="00C51C4B" w:rsidRDefault="007528F3"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w:t>
            </w:r>
            <w:r w:rsidR="006F5C35" w:rsidRPr="00C51C4B">
              <w:rPr>
                <w:rStyle w:val="FontStyle14"/>
                <w:color w:val="000000" w:themeColor="text1"/>
                <w:sz w:val="24"/>
                <w:szCs w:val="24"/>
                <w:lang w:val="ro-RO" w:eastAsia="ro-RO"/>
              </w:rPr>
              <w:t>580</w:t>
            </w:r>
          </w:p>
        </w:tc>
      </w:tr>
      <w:tr w:rsidR="007528F3" w:rsidRPr="00C51C4B" w:rsidTr="00AD0688">
        <w:tc>
          <w:tcPr>
            <w:tcW w:w="552" w:type="dxa"/>
            <w:tcBorders>
              <w:left w:val="double" w:sz="4" w:space="0" w:color="auto"/>
            </w:tcBorders>
          </w:tcPr>
          <w:p w:rsidR="007528F3" w:rsidRPr="00C51C4B" w:rsidRDefault="007528F3" w:rsidP="00E22801">
            <w:pPr>
              <w:jc w:val="right"/>
              <w:rPr>
                <w:rStyle w:val="FontStyle14"/>
                <w:color w:val="000000" w:themeColor="text1"/>
                <w:sz w:val="24"/>
                <w:szCs w:val="24"/>
                <w:lang w:val="ro-RO" w:eastAsia="ro-RO"/>
              </w:rPr>
            </w:pPr>
            <w:r w:rsidRPr="00C51C4B">
              <w:rPr>
                <w:rStyle w:val="FontStyle14"/>
                <w:color w:val="000000" w:themeColor="text1"/>
                <w:sz w:val="24"/>
                <w:szCs w:val="24"/>
                <w:lang w:val="ro-RO" w:eastAsia="ro-RO"/>
              </w:rPr>
              <w:t>14.</w:t>
            </w:r>
          </w:p>
        </w:tc>
        <w:tc>
          <w:tcPr>
            <w:tcW w:w="5812" w:type="dxa"/>
          </w:tcPr>
          <w:p w:rsidR="007528F3" w:rsidRPr="00C51C4B" w:rsidRDefault="007528F3" w:rsidP="00E22801">
            <w:pPr>
              <w:jc w:val="both"/>
              <w:rPr>
                <w:rStyle w:val="FontStyle14"/>
                <w:color w:val="000000" w:themeColor="text1"/>
                <w:sz w:val="24"/>
                <w:szCs w:val="24"/>
                <w:lang w:val="ro-RO" w:eastAsia="ro-RO"/>
              </w:rPr>
            </w:pPr>
            <w:r w:rsidRPr="00C51C4B">
              <w:rPr>
                <w:rFonts w:ascii="Times New Roman" w:eastAsia="Times New Roman" w:hAnsi="Times New Roman" w:cs="Times New Roman"/>
                <w:color w:val="000000" w:themeColor="text1"/>
                <w:sz w:val="24"/>
                <w:szCs w:val="24"/>
                <w:lang w:val="ro-RO" w:eastAsia="ru-RU"/>
              </w:rPr>
              <w:t>Autorizaţie specială de transport cu autovehicule a căror masă totală, sarcină masică pe osie sau ale căror dimensiuni depăşesc limitele admise</w:t>
            </w:r>
          </w:p>
        </w:tc>
        <w:tc>
          <w:tcPr>
            <w:tcW w:w="1418" w:type="dxa"/>
          </w:tcPr>
          <w:p w:rsidR="007528F3" w:rsidRPr="00C51C4B" w:rsidRDefault="0019766B" w:rsidP="00E22801">
            <w:pPr>
              <w:jc w:val="center"/>
              <w:rPr>
                <w:rStyle w:val="FontStyle14"/>
                <w:color w:val="FF0000"/>
                <w:sz w:val="24"/>
                <w:szCs w:val="24"/>
                <w:lang w:val="ro-RO" w:eastAsia="ro-RO"/>
              </w:rPr>
            </w:pPr>
            <w:r w:rsidRPr="00C51C4B">
              <w:rPr>
                <w:rStyle w:val="FontStyle14"/>
                <w:sz w:val="24"/>
                <w:szCs w:val="24"/>
                <w:lang w:val="ro-RO" w:eastAsia="ro-RO"/>
              </w:rPr>
              <w:t>9</w:t>
            </w:r>
          </w:p>
        </w:tc>
        <w:tc>
          <w:tcPr>
            <w:tcW w:w="1126" w:type="dxa"/>
          </w:tcPr>
          <w:p w:rsidR="007528F3" w:rsidRPr="00C51C4B" w:rsidRDefault="0019766B" w:rsidP="00E22801">
            <w:pPr>
              <w:jc w:val="center"/>
              <w:rPr>
                <w:rStyle w:val="FontStyle14"/>
                <w:color w:val="FF0000"/>
                <w:sz w:val="24"/>
                <w:szCs w:val="24"/>
                <w:lang w:val="ro-RO" w:eastAsia="ro-RO"/>
              </w:rPr>
            </w:pPr>
            <w:r w:rsidRPr="00C51C4B">
              <w:rPr>
                <w:rStyle w:val="FontStyle14"/>
                <w:sz w:val="24"/>
                <w:szCs w:val="24"/>
                <w:lang w:val="ro-RO" w:eastAsia="ro-RO"/>
              </w:rPr>
              <w:t>153</w:t>
            </w:r>
          </w:p>
        </w:tc>
        <w:tc>
          <w:tcPr>
            <w:tcW w:w="1123" w:type="dxa"/>
            <w:tcBorders>
              <w:right w:val="double" w:sz="4" w:space="0" w:color="auto"/>
            </w:tcBorders>
          </w:tcPr>
          <w:p w:rsidR="007528F3" w:rsidRPr="00C51C4B" w:rsidRDefault="0019766B"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+144</w:t>
            </w:r>
          </w:p>
        </w:tc>
      </w:tr>
      <w:tr w:rsidR="007528F3" w:rsidRPr="00C51C4B" w:rsidTr="00AD0688">
        <w:tc>
          <w:tcPr>
            <w:tcW w:w="552" w:type="dxa"/>
            <w:tcBorders>
              <w:left w:val="double" w:sz="4" w:space="0" w:color="auto"/>
            </w:tcBorders>
          </w:tcPr>
          <w:p w:rsidR="007528F3" w:rsidRPr="00C51C4B" w:rsidRDefault="007528F3" w:rsidP="00E22801">
            <w:pPr>
              <w:jc w:val="right"/>
              <w:rPr>
                <w:rStyle w:val="FontStyle14"/>
                <w:color w:val="000000" w:themeColor="text1"/>
                <w:sz w:val="24"/>
                <w:szCs w:val="24"/>
                <w:lang w:val="ro-RO" w:eastAsia="ro-RO"/>
              </w:rPr>
            </w:pPr>
            <w:r w:rsidRPr="00C51C4B">
              <w:rPr>
                <w:rStyle w:val="FontStyle14"/>
                <w:color w:val="000000" w:themeColor="text1"/>
                <w:sz w:val="24"/>
                <w:szCs w:val="24"/>
                <w:lang w:val="ro-RO" w:eastAsia="ro-RO"/>
              </w:rPr>
              <w:t>15.</w:t>
            </w:r>
          </w:p>
        </w:tc>
        <w:tc>
          <w:tcPr>
            <w:tcW w:w="5812" w:type="dxa"/>
          </w:tcPr>
          <w:p w:rsidR="007528F3" w:rsidRPr="00C51C4B" w:rsidRDefault="007528F3" w:rsidP="00E22801">
            <w:pPr>
              <w:jc w:val="both"/>
              <w:rPr>
                <w:rFonts w:ascii="Times New Roman" w:eastAsia="Times New Roman" w:hAnsi="Times New Roman" w:cs="Times New Roman"/>
                <w:color w:val="000000" w:themeColor="text1"/>
                <w:sz w:val="24"/>
                <w:szCs w:val="24"/>
                <w:lang w:val="ro-RO" w:eastAsia="ru-RU"/>
              </w:rPr>
            </w:pPr>
            <w:r w:rsidRPr="00C51C4B">
              <w:rPr>
                <w:rFonts w:ascii="Times New Roman" w:eastAsia="Times New Roman" w:hAnsi="Times New Roman" w:cs="Times New Roman"/>
                <w:color w:val="000000" w:themeColor="text1"/>
                <w:sz w:val="24"/>
                <w:szCs w:val="24"/>
                <w:lang w:val="ro-RO" w:eastAsia="ru-RU"/>
              </w:rPr>
              <w:t>Declarații informative-tip</w:t>
            </w:r>
          </w:p>
        </w:tc>
        <w:tc>
          <w:tcPr>
            <w:tcW w:w="1418" w:type="dxa"/>
          </w:tcPr>
          <w:p w:rsidR="007528F3" w:rsidRPr="00C51C4B" w:rsidRDefault="007528F3"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48</w:t>
            </w:r>
          </w:p>
        </w:tc>
        <w:tc>
          <w:tcPr>
            <w:tcW w:w="1126" w:type="dxa"/>
          </w:tcPr>
          <w:p w:rsidR="007528F3" w:rsidRPr="00C51C4B" w:rsidRDefault="007528F3"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159</w:t>
            </w:r>
          </w:p>
        </w:tc>
        <w:tc>
          <w:tcPr>
            <w:tcW w:w="1123" w:type="dxa"/>
            <w:tcBorders>
              <w:right w:val="double" w:sz="4" w:space="0" w:color="auto"/>
            </w:tcBorders>
          </w:tcPr>
          <w:p w:rsidR="007528F3" w:rsidRPr="00C51C4B" w:rsidRDefault="007528F3"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+111</w:t>
            </w:r>
          </w:p>
        </w:tc>
      </w:tr>
      <w:tr w:rsidR="00280616" w:rsidRPr="00C51C4B" w:rsidTr="00AD0688">
        <w:tc>
          <w:tcPr>
            <w:tcW w:w="552" w:type="dxa"/>
            <w:tcBorders>
              <w:left w:val="double" w:sz="4" w:space="0" w:color="auto"/>
              <w:bottom w:val="double" w:sz="4" w:space="0" w:color="auto"/>
            </w:tcBorders>
          </w:tcPr>
          <w:p w:rsidR="00280616" w:rsidRPr="00C51C4B" w:rsidRDefault="00280616" w:rsidP="00E22801">
            <w:pPr>
              <w:jc w:val="right"/>
              <w:rPr>
                <w:rStyle w:val="FontStyle14"/>
                <w:b/>
                <w:color w:val="000000" w:themeColor="text1"/>
                <w:sz w:val="24"/>
                <w:szCs w:val="24"/>
                <w:lang w:val="ro-RO" w:eastAsia="ro-RO"/>
              </w:rPr>
            </w:pPr>
          </w:p>
        </w:tc>
        <w:tc>
          <w:tcPr>
            <w:tcW w:w="5812" w:type="dxa"/>
            <w:tcBorders>
              <w:bottom w:val="double" w:sz="4" w:space="0" w:color="auto"/>
            </w:tcBorders>
          </w:tcPr>
          <w:p w:rsidR="00280616" w:rsidRPr="00C51C4B" w:rsidRDefault="00280616" w:rsidP="00E22801">
            <w:pPr>
              <w:rPr>
                <w:rFonts w:ascii="Times New Roman" w:eastAsia="Times New Roman" w:hAnsi="Times New Roman" w:cs="Times New Roman"/>
                <w:b/>
                <w:color w:val="000000" w:themeColor="text1"/>
                <w:sz w:val="24"/>
                <w:szCs w:val="24"/>
                <w:lang w:val="ro-RO" w:eastAsia="ru-RU"/>
              </w:rPr>
            </w:pPr>
            <w:r w:rsidRPr="00C51C4B">
              <w:rPr>
                <w:rFonts w:ascii="Times New Roman" w:eastAsia="Times New Roman" w:hAnsi="Times New Roman" w:cs="Times New Roman"/>
                <w:b/>
                <w:color w:val="000000" w:themeColor="text1"/>
                <w:sz w:val="24"/>
                <w:szCs w:val="24"/>
                <w:lang w:val="ro-RO" w:eastAsia="ru-RU"/>
              </w:rPr>
              <w:t>Total</w:t>
            </w:r>
          </w:p>
        </w:tc>
        <w:tc>
          <w:tcPr>
            <w:tcW w:w="1418" w:type="dxa"/>
            <w:tcBorders>
              <w:bottom w:val="double" w:sz="4" w:space="0" w:color="auto"/>
            </w:tcBorders>
          </w:tcPr>
          <w:p w:rsidR="00280616" w:rsidRPr="00C51C4B" w:rsidRDefault="0019766B" w:rsidP="00E22801">
            <w:pPr>
              <w:jc w:val="both"/>
              <w:rPr>
                <w:rStyle w:val="FontStyle14"/>
                <w:b/>
                <w:color w:val="000000" w:themeColor="text1"/>
                <w:sz w:val="24"/>
                <w:szCs w:val="24"/>
                <w:lang w:val="ro-RO" w:eastAsia="ro-RO"/>
              </w:rPr>
            </w:pPr>
            <w:r w:rsidRPr="00C51C4B">
              <w:rPr>
                <w:rStyle w:val="FontStyle14"/>
                <w:b/>
                <w:color w:val="000000" w:themeColor="text1"/>
                <w:sz w:val="24"/>
                <w:szCs w:val="24"/>
                <w:lang w:val="ro-RO" w:eastAsia="ro-RO"/>
              </w:rPr>
              <w:t>123126</w:t>
            </w:r>
          </w:p>
        </w:tc>
        <w:tc>
          <w:tcPr>
            <w:tcW w:w="1126" w:type="dxa"/>
            <w:tcBorders>
              <w:bottom w:val="double" w:sz="4" w:space="0" w:color="auto"/>
            </w:tcBorders>
          </w:tcPr>
          <w:p w:rsidR="00280616" w:rsidRPr="00C51C4B" w:rsidRDefault="00D76175" w:rsidP="00E22801">
            <w:pPr>
              <w:jc w:val="both"/>
              <w:rPr>
                <w:rStyle w:val="FontStyle14"/>
                <w:b/>
                <w:color w:val="000000" w:themeColor="text1"/>
                <w:sz w:val="24"/>
                <w:szCs w:val="24"/>
                <w:lang w:val="ro-RO" w:eastAsia="ro-RO"/>
              </w:rPr>
            </w:pPr>
            <w:r w:rsidRPr="00C51C4B">
              <w:rPr>
                <w:rStyle w:val="FontStyle14"/>
                <w:b/>
                <w:color w:val="000000" w:themeColor="text1"/>
                <w:sz w:val="24"/>
                <w:szCs w:val="24"/>
                <w:lang w:val="ro-RO" w:eastAsia="ro-RO"/>
              </w:rPr>
              <w:t>154313</w:t>
            </w:r>
          </w:p>
        </w:tc>
        <w:tc>
          <w:tcPr>
            <w:tcW w:w="1123" w:type="dxa"/>
            <w:tcBorders>
              <w:bottom w:val="double" w:sz="4" w:space="0" w:color="auto"/>
              <w:right w:val="double" w:sz="4" w:space="0" w:color="auto"/>
            </w:tcBorders>
          </w:tcPr>
          <w:p w:rsidR="00280616" w:rsidRPr="00C51C4B" w:rsidRDefault="0019766B" w:rsidP="00E22801">
            <w:pPr>
              <w:jc w:val="both"/>
              <w:rPr>
                <w:rStyle w:val="FontStyle14"/>
                <w:b/>
                <w:color w:val="000000" w:themeColor="text1"/>
                <w:sz w:val="24"/>
                <w:szCs w:val="24"/>
                <w:lang w:val="ro-RO" w:eastAsia="ro-RO"/>
              </w:rPr>
            </w:pPr>
            <w:r w:rsidRPr="00C51C4B">
              <w:rPr>
                <w:rStyle w:val="FontStyle14"/>
                <w:b/>
                <w:color w:val="000000" w:themeColor="text1"/>
                <w:sz w:val="24"/>
                <w:szCs w:val="24"/>
                <w:lang w:val="ro-RO" w:eastAsia="ro-RO"/>
              </w:rPr>
              <w:t>+</w:t>
            </w:r>
            <w:r w:rsidR="00D76175" w:rsidRPr="00C51C4B">
              <w:rPr>
                <w:rStyle w:val="FontStyle14"/>
                <w:b/>
                <w:color w:val="000000" w:themeColor="text1"/>
                <w:sz w:val="24"/>
                <w:szCs w:val="24"/>
                <w:lang w:val="ro-RO" w:eastAsia="ro-RO"/>
              </w:rPr>
              <w:t>31187</w:t>
            </w:r>
          </w:p>
        </w:tc>
      </w:tr>
    </w:tbl>
    <w:p w:rsidR="007528F3" w:rsidRPr="00C51C4B" w:rsidRDefault="007528F3" w:rsidP="00E22801">
      <w:pPr>
        <w:spacing w:after="0" w:line="240" w:lineRule="auto"/>
        <w:ind w:firstLine="426"/>
        <w:jc w:val="both"/>
        <w:rPr>
          <w:rStyle w:val="FontStyle14"/>
          <w:color w:val="000000" w:themeColor="text1"/>
          <w:sz w:val="24"/>
          <w:szCs w:val="24"/>
          <w:lang w:val="ro-RO" w:eastAsia="ro-RO"/>
        </w:rPr>
      </w:pPr>
    </w:p>
    <w:p w:rsidR="007528F3" w:rsidRPr="00C51C4B" w:rsidRDefault="007528F3" w:rsidP="00E22801">
      <w:pPr>
        <w:pStyle w:val="Style4"/>
        <w:widowControl/>
        <w:spacing w:line="240" w:lineRule="auto"/>
        <w:ind w:firstLine="708"/>
        <w:rPr>
          <w:rStyle w:val="FontStyle14"/>
          <w:color w:val="000000" w:themeColor="text1"/>
          <w:sz w:val="24"/>
          <w:szCs w:val="24"/>
          <w:lang w:val="ro-RO" w:eastAsia="ro-RO"/>
        </w:rPr>
      </w:pPr>
      <w:r w:rsidRPr="00C51C4B">
        <w:rPr>
          <w:rStyle w:val="FontStyle14"/>
          <w:color w:val="000000" w:themeColor="text1"/>
          <w:sz w:val="24"/>
          <w:szCs w:val="24"/>
          <w:lang w:val="ro-RO" w:eastAsia="ro-RO"/>
        </w:rPr>
        <w:lastRenderedPageBreak/>
        <w:t xml:space="preserve">Totodată, întru executarea ordinelor și dispozițiilor Ministerului Economiei și Infrastructurii și după competență, a organelor autorităților publice locale, în scopul asigurării necesităților populației în deplasare, în perioada de referință, în rețeaua de evidență a rutelor regulate s-au efectuat </w:t>
      </w:r>
      <w:r w:rsidR="00D205D2" w:rsidRPr="00C51C4B">
        <w:rPr>
          <w:rStyle w:val="FontStyle14"/>
          <w:color w:val="000000" w:themeColor="text1"/>
          <w:sz w:val="24"/>
          <w:szCs w:val="24"/>
          <w:lang w:val="ro-RO" w:eastAsia="ro-RO"/>
        </w:rPr>
        <w:t>517</w:t>
      </w:r>
      <w:r w:rsidRPr="00C51C4B">
        <w:rPr>
          <w:rStyle w:val="FontStyle14"/>
          <w:color w:val="000000" w:themeColor="text1"/>
          <w:sz w:val="24"/>
          <w:szCs w:val="24"/>
          <w:lang w:val="ro-RO" w:eastAsia="ro-RO"/>
        </w:rPr>
        <w:t xml:space="preserve"> modificări la rutele/cursele existente și  au fost deschise de către organul central de specialitate 8</w:t>
      </w:r>
      <w:r w:rsidR="00D205D2" w:rsidRPr="00C51C4B">
        <w:rPr>
          <w:rStyle w:val="FontStyle14"/>
          <w:color w:val="000000" w:themeColor="text1"/>
          <w:sz w:val="24"/>
          <w:szCs w:val="24"/>
          <w:lang w:val="ro-RO" w:eastAsia="ro-RO"/>
        </w:rPr>
        <w:t>7</w:t>
      </w:r>
      <w:r w:rsidRPr="00C51C4B">
        <w:rPr>
          <w:rStyle w:val="FontStyle14"/>
          <w:color w:val="000000" w:themeColor="text1"/>
          <w:sz w:val="24"/>
          <w:szCs w:val="24"/>
          <w:lang w:val="ro-RO" w:eastAsia="ro-RO"/>
        </w:rPr>
        <w:t xml:space="preserve">rute/curse și </w:t>
      </w:r>
      <w:r w:rsidR="00665816" w:rsidRPr="00C51C4B">
        <w:rPr>
          <w:rStyle w:val="FontStyle14"/>
          <w:color w:val="000000" w:themeColor="text1"/>
          <w:sz w:val="24"/>
          <w:szCs w:val="24"/>
          <w:lang w:val="ro-RO" w:eastAsia="ro-RO"/>
        </w:rPr>
        <w:t>58 de rute/curse închise. Referitor la rutele raionale au fost efectuate modificări la 450</w:t>
      </w:r>
      <w:r w:rsidRPr="00C51C4B">
        <w:rPr>
          <w:rStyle w:val="FontStyle14"/>
          <w:color w:val="000000" w:themeColor="text1"/>
          <w:sz w:val="24"/>
          <w:szCs w:val="24"/>
          <w:lang w:val="ro-RO" w:eastAsia="ro-RO"/>
        </w:rPr>
        <w:t xml:space="preserve"> rute/curse</w:t>
      </w:r>
      <w:r w:rsidR="00665816" w:rsidRPr="00C51C4B">
        <w:rPr>
          <w:rStyle w:val="FontStyle14"/>
          <w:color w:val="000000" w:themeColor="text1"/>
          <w:sz w:val="24"/>
          <w:szCs w:val="24"/>
          <w:lang w:val="ro-RO" w:eastAsia="ro-RO"/>
        </w:rPr>
        <w:t xml:space="preserve"> și au fost deschise </w:t>
      </w:r>
      <w:r w:rsidRPr="00C51C4B">
        <w:rPr>
          <w:rStyle w:val="FontStyle14"/>
          <w:color w:val="000000" w:themeColor="text1"/>
          <w:sz w:val="24"/>
          <w:szCs w:val="24"/>
          <w:lang w:val="ro-RO" w:eastAsia="ro-RO"/>
        </w:rPr>
        <w:t>de către organele administrației publice locale</w:t>
      </w:r>
      <w:r w:rsidR="00665816" w:rsidRPr="00C51C4B">
        <w:rPr>
          <w:rStyle w:val="FontStyle14"/>
          <w:color w:val="000000" w:themeColor="text1"/>
          <w:sz w:val="24"/>
          <w:szCs w:val="24"/>
          <w:lang w:val="ro-RO" w:eastAsia="ro-RO"/>
        </w:rPr>
        <w:t xml:space="preserve"> 88 rute/curse și 49 de rute/curse</w:t>
      </w:r>
      <w:r w:rsidR="0039688E" w:rsidRPr="00C51C4B">
        <w:rPr>
          <w:rStyle w:val="FontStyle14"/>
          <w:color w:val="000000" w:themeColor="text1"/>
          <w:sz w:val="24"/>
          <w:szCs w:val="24"/>
          <w:lang w:val="ro-RO" w:eastAsia="ro-RO"/>
        </w:rPr>
        <w:t xml:space="preserve"> au fost închise</w:t>
      </w:r>
      <w:r w:rsidRPr="00C51C4B">
        <w:rPr>
          <w:rStyle w:val="FontStyle14"/>
          <w:color w:val="000000" w:themeColor="text1"/>
          <w:sz w:val="24"/>
          <w:szCs w:val="24"/>
          <w:lang w:val="ro-RO" w:eastAsia="ro-RO"/>
        </w:rPr>
        <w:t xml:space="preserve">. </w:t>
      </w:r>
    </w:p>
    <w:p w:rsidR="001A43BD" w:rsidRPr="00C51C4B" w:rsidRDefault="001A43BD" w:rsidP="00E22801">
      <w:pPr>
        <w:pStyle w:val="Style4"/>
        <w:widowControl/>
        <w:spacing w:line="240" w:lineRule="auto"/>
        <w:ind w:firstLine="708"/>
        <w:rPr>
          <w:rStyle w:val="FontStyle14"/>
          <w:sz w:val="24"/>
          <w:szCs w:val="24"/>
          <w:lang w:val="ro-RO" w:eastAsia="ro-RO"/>
        </w:rPr>
      </w:pPr>
      <w:r w:rsidRPr="00C51C4B">
        <w:rPr>
          <w:rStyle w:val="FontStyle14"/>
          <w:sz w:val="24"/>
          <w:szCs w:val="24"/>
          <w:lang w:val="ro-RO" w:eastAsia="ro-RO"/>
        </w:rPr>
        <w:t>În conformitate cu prevederile Codului transporturilor rutiere</w:t>
      </w:r>
      <w:r w:rsidR="004D5EE7" w:rsidRPr="00C51C4B">
        <w:rPr>
          <w:rStyle w:val="FontStyle14"/>
          <w:sz w:val="24"/>
          <w:szCs w:val="24"/>
          <w:lang w:val="ro-RO" w:eastAsia="ro-RO"/>
        </w:rPr>
        <w:t xml:space="preserve"> pentru activitățile conexe transporturilor rutiere</w:t>
      </w:r>
      <w:r w:rsidRPr="00C51C4B">
        <w:rPr>
          <w:rStyle w:val="FontStyle14"/>
          <w:sz w:val="24"/>
          <w:szCs w:val="24"/>
          <w:lang w:val="ro-RO" w:eastAsia="ro-RO"/>
        </w:rPr>
        <w:t>,</w:t>
      </w:r>
      <w:r w:rsidR="00273932" w:rsidRPr="00C51C4B">
        <w:rPr>
          <w:rStyle w:val="FontStyle14"/>
          <w:sz w:val="24"/>
          <w:szCs w:val="24"/>
          <w:lang w:val="ro-RO" w:eastAsia="ro-RO"/>
        </w:rPr>
        <w:t xml:space="preserve">pe parcursul anului de raportare, </w:t>
      </w:r>
      <w:r w:rsidR="004D5EE7" w:rsidRPr="00C51C4B">
        <w:rPr>
          <w:rStyle w:val="FontStyle14"/>
          <w:sz w:val="24"/>
          <w:szCs w:val="24"/>
          <w:lang w:val="ro-RO" w:eastAsia="ro-RO"/>
        </w:rPr>
        <w:t xml:space="preserve">la </w:t>
      </w:r>
      <w:r w:rsidR="00273932" w:rsidRPr="00C51C4B">
        <w:rPr>
          <w:rStyle w:val="FontStyle14"/>
          <w:sz w:val="24"/>
          <w:szCs w:val="24"/>
          <w:lang w:val="ro-RO" w:eastAsia="ro-RO"/>
        </w:rPr>
        <w:t>solicitarea agenților economici</w:t>
      </w:r>
      <w:r w:rsidR="004D5EE7" w:rsidRPr="00C51C4B">
        <w:rPr>
          <w:rStyle w:val="FontStyle14"/>
          <w:sz w:val="24"/>
          <w:szCs w:val="24"/>
          <w:lang w:val="ro-RO" w:eastAsia="ro-RO"/>
        </w:rPr>
        <w:t xml:space="preserve"> Agenția </w:t>
      </w:r>
      <w:r w:rsidR="00273932" w:rsidRPr="00C51C4B">
        <w:rPr>
          <w:rStyle w:val="FontStyle14"/>
          <w:sz w:val="24"/>
          <w:szCs w:val="24"/>
          <w:lang w:val="ro-RO" w:eastAsia="ro-RO"/>
        </w:rPr>
        <w:t>a perfectat și eliberat</w:t>
      </w:r>
      <w:r w:rsidRPr="00C51C4B">
        <w:rPr>
          <w:rStyle w:val="FontStyle14"/>
          <w:sz w:val="24"/>
          <w:szCs w:val="24"/>
          <w:lang w:val="ro-RO" w:eastAsia="ro-RO"/>
        </w:rPr>
        <w:t>:</w:t>
      </w:r>
    </w:p>
    <w:tbl>
      <w:tblPr>
        <w:tblStyle w:val="af0"/>
        <w:tblW w:w="10031" w:type="dxa"/>
        <w:tblLayout w:type="fixed"/>
        <w:tblLook w:val="04A0" w:firstRow="1" w:lastRow="0" w:firstColumn="1" w:lastColumn="0" w:noHBand="0" w:noVBand="1"/>
      </w:tblPr>
      <w:tblGrid>
        <w:gridCol w:w="596"/>
        <w:gridCol w:w="5910"/>
        <w:gridCol w:w="1276"/>
        <w:gridCol w:w="992"/>
        <w:gridCol w:w="1257"/>
      </w:tblGrid>
      <w:tr w:rsidR="00636774" w:rsidRPr="00C51C4B" w:rsidTr="002B2A09">
        <w:trPr>
          <w:trHeight w:val="84"/>
        </w:trPr>
        <w:tc>
          <w:tcPr>
            <w:tcW w:w="596" w:type="dxa"/>
            <w:vMerge w:val="restart"/>
            <w:tcBorders>
              <w:top w:val="double" w:sz="4" w:space="0" w:color="auto"/>
              <w:left w:val="double" w:sz="4" w:space="0" w:color="auto"/>
            </w:tcBorders>
          </w:tcPr>
          <w:p w:rsidR="00636774" w:rsidRPr="00C51C4B" w:rsidRDefault="00636774" w:rsidP="00E22801">
            <w:pPr>
              <w:jc w:val="both"/>
              <w:rPr>
                <w:rStyle w:val="FontStyle14"/>
                <w:b/>
                <w:color w:val="000000" w:themeColor="text1"/>
                <w:sz w:val="24"/>
                <w:szCs w:val="24"/>
                <w:lang w:val="ro-RO" w:eastAsia="ro-RO"/>
              </w:rPr>
            </w:pPr>
            <w:r w:rsidRPr="00C51C4B">
              <w:rPr>
                <w:rStyle w:val="FontStyle14"/>
                <w:b/>
                <w:color w:val="000000" w:themeColor="text1"/>
                <w:sz w:val="24"/>
                <w:szCs w:val="24"/>
                <w:lang w:val="ro-RO" w:eastAsia="ro-RO"/>
              </w:rPr>
              <w:t>Nr. d/o</w:t>
            </w:r>
          </w:p>
        </w:tc>
        <w:tc>
          <w:tcPr>
            <w:tcW w:w="5910" w:type="dxa"/>
            <w:vMerge w:val="restart"/>
            <w:tcBorders>
              <w:top w:val="double" w:sz="4" w:space="0" w:color="auto"/>
            </w:tcBorders>
          </w:tcPr>
          <w:p w:rsidR="00636774" w:rsidRPr="00C51C4B" w:rsidRDefault="00636774" w:rsidP="00E22801">
            <w:pPr>
              <w:jc w:val="center"/>
              <w:rPr>
                <w:rStyle w:val="FontStyle14"/>
                <w:b/>
                <w:color w:val="000000" w:themeColor="text1"/>
                <w:sz w:val="24"/>
                <w:szCs w:val="24"/>
                <w:lang w:val="ro-RO" w:eastAsia="ro-RO"/>
              </w:rPr>
            </w:pPr>
            <w:r w:rsidRPr="00C51C4B">
              <w:rPr>
                <w:rStyle w:val="FontStyle14"/>
                <w:b/>
                <w:color w:val="000000" w:themeColor="text1"/>
                <w:sz w:val="24"/>
                <w:szCs w:val="24"/>
                <w:lang w:val="ro-RO" w:eastAsia="ro-RO"/>
              </w:rPr>
              <w:t>Denumirea</w:t>
            </w:r>
          </w:p>
        </w:tc>
        <w:tc>
          <w:tcPr>
            <w:tcW w:w="2268" w:type="dxa"/>
            <w:gridSpan w:val="2"/>
            <w:tcBorders>
              <w:top w:val="double" w:sz="4" w:space="0" w:color="auto"/>
            </w:tcBorders>
          </w:tcPr>
          <w:p w:rsidR="00636774" w:rsidRPr="00C51C4B" w:rsidRDefault="00636774" w:rsidP="00E22801">
            <w:pPr>
              <w:jc w:val="both"/>
              <w:rPr>
                <w:rStyle w:val="FontStyle14"/>
                <w:b/>
                <w:color w:val="000000" w:themeColor="text1"/>
                <w:sz w:val="24"/>
                <w:szCs w:val="24"/>
                <w:lang w:val="ro-RO" w:eastAsia="ro-RO"/>
              </w:rPr>
            </w:pPr>
            <w:r w:rsidRPr="00C51C4B">
              <w:rPr>
                <w:rStyle w:val="FontStyle14"/>
                <w:b/>
                <w:color w:val="000000" w:themeColor="text1"/>
                <w:sz w:val="24"/>
                <w:szCs w:val="24"/>
                <w:lang w:val="ro-RO" w:eastAsia="ro-RO"/>
              </w:rPr>
              <w:t xml:space="preserve">Cantitatea eliberată </w:t>
            </w:r>
          </w:p>
        </w:tc>
        <w:tc>
          <w:tcPr>
            <w:tcW w:w="1257" w:type="dxa"/>
            <w:vMerge w:val="restart"/>
            <w:tcBorders>
              <w:top w:val="double" w:sz="4" w:space="0" w:color="auto"/>
              <w:right w:val="double" w:sz="4" w:space="0" w:color="auto"/>
            </w:tcBorders>
          </w:tcPr>
          <w:p w:rsidR="00636774" w:rsidRPr="00C51C4B" w:rsidRDefault="00636774" w:rsidP="00E22801">
            <w:pPr>
              <w:jc w:val="center"/>
              <w:rPr>
                <w:rStyle w:val="FontStyle14"/>
                <w:b/>
                <w:color w:val="000000" w:themeColor="text1"/>
                <w:sz w:val="24"/>
                <w:szCs w:val="24"/>
                <w:lang w:val="ro-RO" w:eastAsia="ro-RO"/>
              </w:rPr>
            </w:pPr>
            <w:r w:rsidRPr="00C51C4B">
              <w:rPr>
                <w:rStyle w:val="FontStyle14"/>
                <w:b/>
                <w:color w:val="000000" w:themeColor="text1"/>
                <w:sz w:val="24"/>
                <w:szCs w:val="24"/>
                <w:lang w:val="ro-RO" w:eastAsia="ro-RO"/>
              </w:rPr>
              <w:t>Diferența</w:t>
            </w:r>
          </w:p>
          <w:p w:rsidR="00636774" w:rsidRPr="00C51C4B" w:rsidRDefault="00636774" w:rsidP="00E22801">
            <w:pPr>
              <w:jc w:val="center"/>
              <w:rPr>
                <w:rStyle w:val="FontStyle14"/>
                <w:b/>
                <w:color w:val="000000" w:themeColor="text1"/>
                <w:sz w:val="24"/>
                <w:szCs w:val="24"/>
                <w:lang w:val="ro-RO" w:eastAsia="ro-RO"/>
              </w:rPr>
            </w:pPr>
            <w:r w:rsidRPr="00C51C4B">
              <w:rPr>
                <w:rStyle w:val="FontStyle14"/>
                <w:b/>
                <w:color w:val="000000" w:themeColor="text1"/>
                <w:sz w:val="24"/>
                <w:szCs w:val="24"/>
                <w:lang w:val="ro-RO" w:eastAsia="ro-RO"/>
              </w:rPr>
              <w:t>+/-</w:t>
            </w:r>
          </w:p>
        </w:tc>
      </w:tr>
      <w:tr w:rsidR="00636774" w:rsidRPr="00C51C4B" w:rsidTr="002B2A09">
        <w:trPr>
          <w:trHeight w:val="229"/>
        </w:trPr>
        <w:tc>
          <w:tcPr>
            <w:tcW w:w="596" w:type="dxa"/>
            <w:vMerge/>
            <w:tcBorders>
              <w:left w:val="double" w:sz="4" w:space="0" w:color="auto"/>
              <w:bottom w:val="double" w:sz="4" w:space="0" w:color="auto"/>
            </w:tcBorders>
          </w:tcPr>
          <w:p w:rsidR="00636774" w:rsidRPr="00C51C4B" w:rsidRDefault="00636774" w:rsidP="00E22801">
            <w:pPr>
              <w:jc w:val="both"/>
              <w:rPr>
                <w:rStyle w:val="FontStyle14"/>
                <w:color w:val="000000" w:themeColor="text1"/>
                <w:sz w:val="24"/>
                <w:szCs w:val="24"/>
                <w:lang w:val="ro-RO" w:eastAsia="ro-RO"/>
              </w:rPr>
            </w:pPr>
          </w:p>
        </w:tc>
        <w:tc>
          <w:tcPr>
            <w:tcW w:w="5910" w:type="dxa"/>
            <w:vMerge/>
            <w:tcBorders>
              <w:bottom w:val="double" w:sz="4" w:space="0" w:color="auto"/>
            </w:tcBorders>
          </w:tcPr>
          <w:p w:rsidR="00636774" w:rsidRPr="00C51C4B" w:rsidRDefault="00636774" w:rsidP="00E22801">
            <w:pPr>
              <w:jc w:val="both"/>
              <w:rPr>
                <w:rStyle w:val="FontStyle14"/>
                <w:color w:val="000000" w:themeColor="text1"/>
                <w:sz w:val="24"/>
                <w:szCs w:val="24"/>
                <w:lang w:val="ro-RO" w:eastAsia="ro-RO"/>
              </w:rPr>
            </w:pPr>
          </w:p>
        </w:tc>
        <w:tc>
          <w:tcPr>
            <w:tcW w:w="1276" w:type="dxa"/>
            <w:tcBorders>
              <w:bottom w:val="double" w:sz="4" w:space="0" w:color="auto"/>
            </w:tcBorders>
          </w:tcPr>
          <w:p w:rsidR="00636774" w:rsidRPr="00C51C4B" w:rsidRDefault="00636774" w:rsidP="000D213E">
            <w:pPr>
              <w:jc w:val="center"/>
              <w:rPr>
                <w:rStyle w:val="FontStyle14"/>
                <w:b/>
                <w:color w:val="000000" w:themeColor="text1"/>
                <w:sz w:val="24"/>
                <w:szCs w:val="24"/>
                <w:lang w:val="ro-RO" w:eastAsia="ro-RO"/>
              </w:rPr>
            </w:pPr>
            <w:r w:rsidRPr="00C51C4B">
              <w:rPr>
                <w:rStyle w:val="FontStyle14"/>
                <w:b/>
                <w:color w:val="000000" w:themeColor="text1"/>
                <w:sz w:val="24"/>
                <w:szCs w:val="24"/>
                <w:lang w:val="ro-RO" w:eastAsia="ro-RO"/>
              </w:rPr>
              <w:t>2016</w:t>
            </w:r>
          </w:p>
        </w:tc>
        <w:tc>
          <w:tcPr>
            <w:tcW w:w="992" w:type="dxa"/>
            <w:tcBorders>
              <w:bottom w:val="double" w:sz="4" w:space="0" w:color="auto"/>
            </w:tcBorders>
          </w:tcPr>
          <w:p w:rsidR="00636774" w:rsidRPr="00C51C4B" w:rsidRDefault="00636774" w:rsidP="00E22801">
            <w:pPr>
              <w:jc w:val="right"/>
              <w:rPr>
                <w:rStyle w:val="FontStyle14"/>
                <w:b/>
                <w:color w:val="000000" w:themeColor="text1"/>
                <w:sz w:val="24"/>
                <w:szCs w:val="24"/>
                <w:lang w:val="ro-RO" w:eastAsia="ro-RO"/>
              </w:rPr>
            </w:pPr>
            <w:r w:rsidRPr="00C51C4B">
              <w:rPr>
                <w:rStyle w:val="FontStyle14"/>
                <w:b/>
                <w:color w:val="000000" w:themeColor="text1"/>
                <w:sz w:val="24"/>
                <w:szCs w:val="24"/>
                <w:lang w:val="ro-RO" w:eastAsia="ro-RO"/>
              </w:rPr>
              <w:t>2017</w:t>
            </w:r>
          </w:p>
        </w:tc>
        <w:tc>
          <w:tcPr>
            <w:tcW w:w="1257" w:type="dxa"/>
            <w:vMerge/>
            <w:tcBorders>
              <w:bottom w:val="double" w:sz="4" w:space="0" w:color="auto"/>
              <w:right w:val="double" w:sz="4" w:space="0" w:color="auto"/>
            </w:tcBorders>
          </w:tcPr>
          <w:p w:rsidR="00636774" w:rsidRPr="00C51C4B" w:rsidRDefault="00636774" w:rsidP="00E22801">
            <w:pPr>
              <w:jc w:val="both"/>
              <w:rPr>
                <w:rStyle w:val="FontStyle14"/>
                <w:color w:val="000000" w:themeColor="text1"/>
                <w:sz w:val="24"/>
                <w:szCs w:val="24"/>
                <w:lang w:val="ro-RO" w:eastAsia="ro-RO"/>
              </w:rPr>
            </w:pPr>
          </w:p>
        </w:tc>
      </w:tr>
      <w:tr w:rsidR="00636774" w:rsidRPr="00C51C4B" w:rsidTr="002B2A09">
        <w:tc>
          <w:tcPr>
            <w:tcW w:w="596" w:type="dxa"/>
            <w:tcBorders>
              <w:top w:val="double" w:sz="4" w:space="0" w:color="auto"/>
              <w:left w:val="double" w:sz="4" w:space="0" w:color="auto"/>
              <w:bottom w:val="double" w:sz="4" w:space="0" w:color="auto"/>
            </w:tcBorders>
          </w:tcPr>
          <w:p w:rsidR="00636774" w:rsidRPr="00C51C4B" w:rsidRDefault="00636774"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1</w:t>
            </w:r>
          </w:p>
        </w:tc>
        <w:tc>
          <w:tcPr>
            <w:tcW w:w="5910" w:type="dxa"/>
            <w:tcBorders>
              <w:top w:val="double" w:sz="4" w:space="0" w:color="auto"/>
              <w:bottom w:val="double" w:sz="4" w:space="0" w:color="auto"/>
            </w:tcBorders>
          </w:tcPr>
          <w:p w:rsidR="00636774" w:rsidRPr="00C51C4B" w:rsidRDefault="00636774"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2</w:t>
            </w:r>
          </w:p>
        </w:tc>
        <w:tc>
          <w:tcPr>
            <w:tcW w:w="1276" w:type="dxa"/>
            <w:tcBorders>
              <w:top w:val="double" w:sz="4" w:space="0" w:color="auto"/>
              <w:bottom w:val="double" w:sz="4" w:space="0" w:color="auto"/>
            </w:tcBorders>
          </w:tcPr>
          <w:p w:rsidR="00636774" w:rsidRPr="00C51C4B" w:rsidRDefault="00636774"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3</w:t>
            </w:r>
          </w:p>
        </w:tc>
        <w:tc>
          <w:tcPr>
            <w:tcW w:w="992" w:type="dxa"/>
            <w:tcBorders>
              <w:top w:val="double" w:sz="4" w:space="0" w:color="auto"/>
              <w:bottom w:val="double" w:sz="4" w:space="0" w:color="auto"/>
            </w:tcBorders>
          </w:tcPr>
          <w:p w:rsidR="00636774" w:rsidRPr="00C51C4B" w:rsidRDefault="00636774"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4</w:t>
            </w:r>
          </w:p>
        </w:tc>
        <w:tc>
          <w:tcPr>
            <w:tcW w:w="1257" w:type="dxa"/>
            <w:tcBorders>
              <w:top w:val="double" w:sz="4" w:space="0" w:color="auto"/>
              <w:bottom w:val="double" w:sz="4" w:space="0" w:color="auto"/>
              <w:right w:val="double" w:sz="4" w:space="0" w:color="auto"/>
            </w:tcBorders>
          </w:tcPr>
          <w:p w:rsidR="00636774" w:rsidRPr="00C51C4B" w:rsidRDefault="00636774"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5</w:t>
            </w:r>
          </w:p>
        </w:tc>
      </w:tr>
      <w:tr w:rsidR="00636774" w:rsidRPr="00C51C4B" w:rsidTr="002B2A09">
        <w:tc>
          <w:tcPr>
            <w:tcW w:w="596" w:type="dxa"/>
            <w:tcBorders>
              <w:top w:val="double" w:sz="4" w:space="0" w:color="auto"/>
              <w:left w:val="double" w:sz="4" w:space="0" w:color="auto"/>
            </w:tcBorders>
          </w:tcPr>
          <w:p w:rsidR="00636774" w:rsidRPr="00C51C4B" w:rsidRDefault="00636774" w:rsidP="00E22801">
            <w:pPr>
              <w:jc w:val="both"/>
              <w:rPr>
                <w:rStyle w:val="FontStyle14"/>
                <w:color w:val="000000" w:themeColor="text1"/>
                <w:sz w:val="24"/>
                <w:szCs w:val="24"/>
                <w:lang w:val="ro-RO" w:eastAsia="ro-RO"/>
              </w:rPr>
            </w:pPr>
            <w:r w:rsidRPr="00C51C4B">
              <w:rPr>
                <w:rStyle w:val="FontStyle14"/>
                <w:color w:val="000000" w:themeColor="text1"/>
                <w:sz w:val="24"/>
                <w:szCs w:val="24"/>
                <w:lang w:val="ro-RO" w:eastAsia="ro-RO"/>
              </w:rPr>
              <w:t>1.</w:t>
            </w:r>
          </w:p>
        </w:tc>
        <w:tc>
          <w:tcPr>
            <w:tcW w:w="5910" w:type="dxa"/>
            <w:tcBorders>
              <w:top w:val="double" w:sz="4" w:space="0" w:color="auto"/>
            </w:tcBorders>
          </w:tcPr>
          <w:p w:rsidR="00636774" w:rsidRPr="00C51C4B" w:rsidRDefault="00F233AC" w:rsidP="00E22801">
            <w:pPr>
              <w:rPr>
                <w:rStyle w:val="FontStyle14"/>
                <w:rFonts w:eastAsia="Times New Roman"/>
                <w:color w:val="000000" w:themeColor="text1"/>
                <w:sz w:val="24"/>
                <w:szCs w:val="24"/>
                <w:lang w:val="ro-RO" w:eastAsia="ru-RU"/>
              </w:rPr>
            </w:pPr>
            <w:r w:rsidRPr="00C51C4B">
              <w:rPr>
                <w:rStyle w:val="FontStyle14"/>
                <w:sz w:val="24"/>
                <w:szCs w:val="24"/>
                <w:lang w:val="ro-RO" w:eastAsia="ro-RO"/>
              </w:rPr>
              <w:t>A</w:t>
            </w:r>
            <w:r w:rsidR="00636774" w:rsidRPr="00C51C4B">
              <w:rPr>
                <w:rStyle w:val="FontStyle14"/>
                <w:sz w:val="24"/>
                <w:szCs w:val="24"/>
                <w:lang w:val="ro-RO" w:eastAsia="ro-RO"/>
              </w:rPr>
              <w:t>utorizații de activitate a staţiilor de inspecţie tehnică periodică</w:t>
            </w:r>
          </w:p>
        </w:tc>
        <w:tc>
          <w:tcPr>
            <w:tcW w:w="1276" w:type="dxa"/>
            <w:tcBorders>
              <w:top w:val="double" w:sz="4" w:space="0" w:color="auto"/>
            </w:tcBorders>
          </w:tcPr>
          <w:p w:rsidR="00636774" w:rsidRPr="00C51C4B" w:rsidRDefault="001D41D0"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7</w:t>
            </w:r>
          </w:p>
        </w:tc>
        <w:tc>
          <w:tcPr>
            <w:tcW w:w="992" w:type="dxa"/>
            <w:tcBorders>
              <w:top w:val="double" w:sz="4" w:space="0" w:color="auto"/>
            </w:tcBorders>
          </w:tcPr>
          <w:p w:rsidR="00636774" w:rsidRPr="00C51C4B" w:rsidRDefault="00D631CC"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11</w:t>
            </w:r>
          </w:p>
        </w:tc>
        <w:tc>
          <w:tcPr>
            <w:tcW w:w="1257" w:type="dxa"/>
            <w:tcBorders>
              <w:top w:val="double" w:sz="4" w:space="0" w:color="auto"/>
              <w:right w:val="double" w:sz="4" w:space="0" w:color="auto"/>
            </w:tcBorders>
          </w:tcPr>
          <w:p w:rsidR="00636774" w:rsidRPr="00C51C4B" w:rsidRDefault="00D15053"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+4</w:t>
            </w:r>
          </w:p>
        </w:tc>
      </w:tr>
      <w:tr w:rsidR="00636774" w:rsidRPr="00C51C4B" w:rsidTr="000D213E">
        <w:trPr>
          <w:trHeight w:val="537"/>
        </w:trPr>
        <w:tc>
          <w:tcPr>
            <w:tcW w:w="596" w:type="dxa"/>
            <w:tcBorders>
              <w:top w:val="single" w:sz="4" w:space="0" w:color="auto"/>
              <w:left w:val="double" w:sz="4" w:space="0" w:color="auto"/>
            </w:tcBorders>
          </w:tcPr>
          <w:p w:rsidR="00636774" w:rsidRPr="00C51C4B" w:rsidRDefault="00636774" w:rsidP="00E22801">
            <w:pPr>
              <w:jc w:val="both"/>
              <w:rPr>
                <w:rStyle w:val="FontStyle14"/>
                <w:color w:val="000000" w:themeColor="text1"/>
                <w:sz w:val="24"/>
                <w:szCs w:val="24"/>
                <w:lang w:val="ro-RO" w:eastAsia="ro-RO"/>
              </w:rPr>
            </w:pPr>
            <w:r w:rsidRPr="00C51C4B">
              <w:rPr>
                <w:rStyle w:val="FontStyle14"/>
                <w:color w:val="000000" w:themeColor="text1"/>
                <w:sz w:val="24"/>
                <w:szCs w:val="24"/>
                <w:lang w:val="ro-RO" w:eastAsia="ro-RO"/>
              </w:rPr>
              <w:t>2.</w:t>
            </w:r>
          </w:p>
        </w:tc>
        <w:tc>
          <w:tcPr>
            <w:tcW w:w="5910" w:type="dxa"/>
            <w:tcBorders>
              <w:top w:val="single" w:sz="4" w:space="0" w:color="auto"/>
            </w:tcBorders>
          </w:tcPr>
          <w:p w:rsidR="00636774" w:rsidRPr="00C51C4B" w:rsidRDefault="00F233AC" w:rsidP="00E22801">
            <w:pPr>
              <w:pStyle w:val="Style4"/>
              <w:widowControl/>
              <w:spacing w:line="240" w:lineRule="auto"/>
              <w:ind w:firstLine="0"/>
              <w:rPr>
                <w:lang w:val="ro-RO" w:eastAsia="ro-RO"/>
              </w:rPr>
            </w:pPr>
            <w:r w:rsidRPr="00C51C4B">
              <w:rPr>
                <w:rStyle w:val="FontStyle14"/>
                <w:sz w:val="24"/>
                <w:szCs w:val="24"/>
                <w:lang w:val="ro-RO" w:eastAsia="ro-RO"/>
              </w:rPr>
              <w:t>A</w:t>
            </w:r>
            <w:r w:rsidR="00636774" w:rsidRPr="00C51C4B">
              <w:rPr>
                <w:rStyle w:val="FontStyle14"/>
                <w:sz w:val="24"/>
                <w:szCs w:val="24"/>
                <w:lang w:val="ro-RO" w:eastAsia="ro-RO"/>
              </w:rPr>
              <w:t>utorizații pentru activitatea de montare, reparare și verificare a tahografelor și a limitatoarelor de viteză</w:t>
            </w:r>
          </w:p>
        </w:tc>
        <w:tc>
          <w:tcPr>
            <w:tcW w:w="1276" w:type="dxa"/>
            <w:tcBorders>
              <w:top w:val="single" w:sz="4" w:space="0" w:color="auto"/>
            </w:tcBorders>
          </w:tcPr>
          <w:p w:rsidR="00636774" w:rsidRPr="00C51C4B" w:rsidRDefault="004D73BC"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5</w:t>
            </w:r>
          </w:p>
        </w:tc>
        <w:tc>
          <w:tcPr>
            <w:tcW w:w="992" w:type="dxa"/>
            <w:tcBorders>
              <w:top w:val="single" w:sz="4" w:space="0" w:color="auto"/>
            </w:tcBorders>
          </w:tcPr>
          <w:p w:rsidR="00636774" w:rsidRPr="00C51C4B" w:rsidRDefault="001D41D0"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1</w:t>
            </w:r>
          </w:p>
        </w:tc>
        <w:tc>
          <w:tcPr>
            <w:tcW w:w="1257" w:type="dxa"/>
            <w:tcBorders>
              <w:top w:val="single" w:sz="4" w:space="0" w:color="auto"/>
              <w:right w:val="double" w:sz="4" w:space="0" w:color="auto"/>
            </w:tcBorders>
          </w:tcPr>
          <w:p w:rsidR="00636774" w:rsidRPr="00C51C4B" w:rsidRDefault="00B302D9"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w:t>
            </w:r>
            <w:r w:rsidR="001D41D0" w:rsidRPr="00C51C4B">
              <w:rPr>
                <w:rStyle w:val="FontStyle14"/>
                <w:color w:val="000000" w:themeColor="text1"/>
                <w:sz w:val="24"/>
                <w:szCs w:val="24"/>
                <w:lang w:val="ro-RO" w:eastAsia="ro-RO"/>
              </w:rPr>
              <w:t>4</w:t>
            </w:r>
          </w:p>
        </w:tc>
      </w:tr>
      <w:tr w:rsidR="00636774" w:rsidRPr="00C51C4B" w:rsidTr="002B2A09">
        <w:tc>
          <w:tcPr>
            <w:tcW w:w="596" w:type="dxa"/>
            <w:tcBorders>
              <w:top w:val="single" w:sz="4" w:space="0" w:color="auto"/>
              <w:left w:val="double" w:sz="4" w:space="0" w:color="auto"/>
            </w:tcBorders>
          </w:tcPr>
          <w:p w:rsidR="00636774" w:rsidRPr="00C51C4B" w:rsidRDefault="00636774" w:rsidP="00E22801">
            <w:pPr>
              <w:jc w:val="both"/>
              <w:rPr>
                <w:rStyle w:val="FontStyle14"/>
                <w:color w:val="000000" w:themeColor="text1"/>
                <w:sz w:val="24"/>
                <w:szCs w:val="24"/>
                <w:lang w:val="ro-RO" w:eastAsia="ro-RO"/>
              </w:rPr>
            </w:pPr>
            <w:r w:rsidRPr="00C51C4B">
              <w:rPr>
                <w:rStyle w:val="FontStyle14"/>
                <w:color w:val="000000" w:themeColor="text1"/>
                <w:sz w:val="24"/>
                <w:szCs w:val="24"/>
                <w:lang w:val="ro-RO" w:eastAsia="ro-RO"/>
              </w:rPr>
              <w:t>3.</w:t>
            </w:r>
          </w:p>
        </w:tc>
        <w:tc>
          <w:tcPr>
            <w:tcW w:w="5910" w:type="dxa"/>
            <w:tcBorders>
              <w:top w:val="single" w:sz="4" w:space="0" w:color="auto"/>
            </w:tcBorders>
          </w:tcPr>
          <w:p w:rsidR="00636774" w:rsidRPr="00C51C4B" w:rsidRDefault="00F233AC" w:rsidP="00E22801">
            <w:pPr>
              <w:pStyle w:val="Style4"/>
              <w:widowControl/>
              <w:spacing w:line="240" w:lineRule="auto"/>
              <w:ind w:firstLine="0"/>
              <w:rPr>
                <w:rStyle w:val="FontStyle14"/>
                <w:color w:val="000000" w:themeColor="text1"/>
                <w:sz w:val="24"/>
                <w:szCs w:val="24"/>
                <w:lang w:val="ro-RO" w:eastAsia="ro-RO"/>
              </w:rPr>
            </w:pPr>
            <w:r w:rsidRPr="00C51C4B">
              <w:rPr>
                <w:rStyle w:val="FontStyle14"/>
                <w:sz w:val="24"/>
                <w:szCs w:val="24"/>
                <w:lang w:val="ro-RO" w:eastAsia="ro-RO"/>
              </w:rPr>
              <w:t>A</w:t>
            </w:r>
            <w:r w:rsidR="001F0789" w:rsidRPr="00C51C4B">
              <w:rPr>
                <w:rStyle w:val="FontStyle14"/>
                <w:sz w:val="24"/>
                <w:szCs w:val="24"/>
                <w:lang w:val="ro-RO" w:eastAsia="ro-RO"/>
              </w:rPr>
              <w:t>utorizații pentru desfășur</w:t>
            </w:r>
            <w:r w:rsidR="001D41D0" w:rsidRPr="00C51C4B">
              <w:rPr>
                <w:rStyle w:val="FontStyle14"/>
                <w:sz w:val="24"/>
                <w:szCs w:val="24"/>
                <w:lang w:val="ro-RO" w:eastAsia="ro-RO"/>
              </w:rPr>
              <w:t>area activității de autoservice</w:t>
            </w:r>
          </w:p>
        </w:tc>
        <w:tc>
          <w:tcPr>
            <w:tcW w:w="1276" w:type="dxa"/>
            <w:tcBorders>
              <w:top w:val="single" w:sz="4" w:space="0" w:color="auto"/>
            </w:tcBorders>
          </w:tcPr>
          <w:p w:rsidR="00636774" w:rsidRPr="00C51C4B" w:rsidRDefault="001D41D0"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8</w:t>
            </w:r>
          </w:p>
        </w:tc>
        <w:tc>
          <w:tcPr>
            <w:tcW w:w="992" w:type="dxa"/>
            <w:tcBorders>
              <w:top w:val="single" w:sz="4" w:space="0" w:color="auto"/>
            </w:tcBorders>
          </w:tcPr>
          <w:p w:rsidR="00636774" w:rsidRPr="00C51C4B" w:rsidRDefault="00D631CC"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4</w:t>
            </w:r>
          </w:p>
        </w:tc>
        <w:tc>
          <w:tcPr>
            <w:tcW w:w="1257" w:type="dxa"/>
            <w:tcBorders>
              <w:top w:val="single" w:sz="4" w:space="0" w:color="auto"/>
              <w:right w:val="double" w:sz="4" w:space="0" w:color="auto"/>
            </w:tcBorders>
          </w:tcPr>
          <w:p w:rsidR="00636774" w:rsidRPr="00C51C4B" w:rsidRDefault="00D15053"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-4</w:t>
            </w:r>
          </w:p>
        </w:tc>
      </w:tr>
      <w:tr w:rsidR="00D751C6" w:rsidRPr="00C51C4B" w:rsidTr="002B2A09">
        <w:tc>
          <w:tcPr>
            <w:tcW w:w="596" w:type="dxa"/>
            <w:tcBorders>
              <w:left w:val="double" w:sz="4" w:space="0" w:color="auto"/>
            </w:tcBorders>
          </w:tcPr>
          <w:p w:rsidR="00D751C6" w:rsidRPr="00C51C4B" w:rsidRDefault="00D751C6" w:rsidP="00E22801">
            <w:pPr>
              <w:jc w:val="both"/>
              <w:rPr>
                <w:rStyle w:val="FontStyle14"/>
                <w:color w:val="000000" w:themeColor="text1"/>
                <w:sz w:val="24"/>
                <w:szCs w:val="24"/>
                <w:lang w:val="ro-RO" w:eastAsia="ro-RO"/>
              </w:rPr>
            </w:pPr>
            <w:r w:rsidRPr="00C51C4B">
              <w:rPr>
                <w:rStyle w:val="FontStyle14"/>
                <w:color w:val="000000" w:themeColor="text1"/>
                <w:sz w:val="24"/>
                <w:szCs w:val="24"/>
                <w:lang w:val="ro-RO" w:eastAsia="ro-RO"/>
              </w:rPr>
              <w:t>4</w:t>
            </w:r>
          </w:p>
        </w:tc>
        <w:tc>
          <w:tcPr>
            <w:tcW w:w="5910" w:type="dxa"/>
          </w:tcPr>
          <w:p w:rsidR="00D751C6" w:rsidRPr="00C51C4B" w:rsidRDefault="00F233AC" w:rsidP="00E22801">
            <w:pPr>
              <w:pStyle w:val="Style4"/>
              <w:widowControl/>
              <w:spacing w:line="240" w:lineRule="auto"/>
              <w:ind w:firstLine="0"/>
              <w:rPr>
                <w:rStyle w:val="FontStyle14"/>
                <w:sz w:val="24"/>
                <w:szCs w:val="24"/>
                <w:lang w:val="ro-RO" w:eastAsia="ro-RO"/>
              </w:rPr>
            </w:pPr>
            <w:r w:rsidRPr="00C51C4B">
              <w:rPr>
                <w:rStyle w:val="FontStyle14"/>
                <w:sz w:val="24"/>
                <w:szCs w:val="24"/>
                <w:lang w:val="ro-RO" w:eastAsia="ro-RO"/>
              </w:rPr>
              <w:t>N</w:t>
            </w:r>
            <w:r w:rsidR="00D751C6" w:rsidRPr="00C51C4B">
              <w:rPr>
                <w:rStyle w:val="FontStyle14"/>
                <w:sz w:val="24"/>
                <w:szCs w:val="24"/>
                <w:lang w:val="ro-RO" w:eastAsia="ro-RO"/>
              </w:rPr>
              <w:t>otificări pentru desfășurarea activității de autoservice</w:t>
            </w:r>
          </w:p>
        </w:tc>
        <w:tc>
          <w:tcPr>
            <w:tcW w:w="1276" w:type="dxa"/>
          </w:tcPr>
          <w:p w:rsidR="00D751C6" w:rsidRPr="00C51C4B" w:rsidRDefault="00D15053"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22</w:t>
            </w:r>
          </w:p>
        </w:tc>
        <w:tc>
          <w:tcPr>
            <w:tcW w:w="992" w:type="dxa"/>
          </w:tcPr>
          <w:p w:rsidR="00D751C6" w:rsidRPr="00C51C4B" w:rsidRDefault="00D631CC"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28</w:t>
            </w:r>
          </w:p>
        </w:tc>
        <w:tc>
          <w:tcPr>
            <w:tcW w:w="1257" w:type="dxa"/>
            <w:tcBorders>
              <w:right w:val="double" w:sz="4" w:space="0" w:color="auto"/>
            </w:tcBorders>
          </w:tcPr>
          <w:p w:rsidR="00D751C6" w:rsidRPr="00C51C4B" w:rsidRDefault="00D15053"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+6</w:t>
            </w:r>
          </w:p>
        </w:tc>
      </w:tr>
      <w:tr w:rsidR="00636774" w:rsidRPr="00C51C4B" w:rsidTr="002B2A09">
        <w:tc>
          <w:tcPr>
            <w:tcW w:w="596" w:type="dxa"/>
            <w:tcBorders>
              <w:left w:val="double" w:sz="4" w:space="0" w:color="auto"/>
            </w:tcBorders>
          </w:tcPr>
          <w:p w:rsidR="00636774" w:rsidRPr="00C51C4B" w:rsidRDefault="00D751C6" w:rsidP="00E22801">
            <w:pPr>
              <w:jc w:val="both"/>
              <w:rPr>
                <w:rStyle w:val="FontStyle14"/>
                <w:color w:val="000000" w:themeColor="text1"/>
                <w:sz w:val="24"/>
                <w:szCs w:val="24"/>
                <w:lang w:val="ro-RO" w:eastAsia="ro-RO"/>
              </w:rPr>
            </w:pPr>
            <w:r w:rsidRPr="00C51C4B">
              <w:rPr>
                <w:rStyle w:val="FontStyle14"/>
                <w:color w:val="000000" w:themeColor="text1"/>
                <w:sz w:val="24"/>
                <w:szCs w:val="24"/>
                <w:lang w:val="ro-RO" w:eastAsia="ro-RO"/>
              </w:rPr>
              <w:t>5</w:t>
            </w:r>
            <w:r w:rsidR="00636774" w:rsidRPr="00C51C4B">
              <w:rPr>
                <w:rStyle w:val="FontStyle14"/>
                <w:color w:val="000000" w:themeColor="text1"/>
                <w:sz w:val="24"/>
                <w:szCs w:val="24"/>
                <w:lang w:val="ro-RO" w:eastAsia="ro-RO"/>
              </w:rPr>
              <w:t>.</w:t>
            </w:r>
          </w:p>
        </w:tc>
        <w:tc>
          <w:tcPr>
            <w:tcW w:w="5910" w:type="dxa"/>
          </w:tcPr>
          <w:p w:rsidR="00636774" w:rsidRPr="00C51C4B" w:rsidRDefault="00F233AC" w:rsidP="00E22801">
            <w:pPr>
              <w:pStyle w:val="Style4"/>
              <w:widowControl/>
              <w:spacing w:line="240" w:lineRule="auto"/>
              <w:ind w:firstLine="0"/>
              <w:rPr>
                <w:rStyle w:val="FontStyle14"/>
                <w:color w:val="000000" w:themeColor="text1"/>
                <w:sz w:val="24"/>
                <w:szCs w:val="24"/>
                <w:lang w:val="ro-RO" w:eastAsia="ro-RO"/>
              </w:rPr>
            </w:pPr>
            <w:r w:rsidRPr="00C51C4B">
              <w:rPr>
                <w:rStyle w:val="FontStyle14"/>
                <w:sz w:val="24"/>
                <w:szCs w:val="24"/>
                <w:lang w:val="ro-RO" w:eastAsia="ro-RO"/>
              </w:rPr>
              <w:t>A</w:t>
            </w:r>
            <w:r w:rsidR="001F0789" w:rsidRPr="00C51C4B">
              <w:rPr>
                <w:rStyle w:val="FontStyle14"/>
                <w:sz w:val="24"/>
                <w:szCs w:val="24"/>
                <w:lang w:val="ro-RO" w:eastAsia="ro-RO"/>
              </w:rPr>
              <w:t>utorizații pentrucentrele de instruire, perfecționare și atestare profesională</w:t>
            </w:r>
          </w:p>
        </w:tc>
        <w:tc>
          <w:tcPr>
            <w:tcW w:w="1276" w:type="dxa"/>
          </w:tcPr>
          <w:p w:rsidR="00636774" w:rsidRPr="00C51C4B" w:rsidRDefault="00202A71"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6</w:t>
            </w:r>
          </w:p>
        </w:tc>
        <w:tc>
          <w:tcPr>
            <w:tcW w:w="992" w:type="dxa"/>
          </w:tcPr>
          <w:p w:rsidR="00636774" w:rsidRPr="00C51C4B" w:rsidRDefault="00202A71"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6</w:t>
            </w:r>
          </w:p>
        </w:tc>
        <w:tc>
          <w:tcPr>
            <w:tcW w:w="1257" w:type="dxa"/>
            <w:tcBorders>
              <w:right w:val="double" w:sz="4" w:space="0" w:color="auto"/>
            </w:tcBorders>
          </w:tcPr>
          <w:p w:rsidR="00636774" w:rsidRPr="00C51C4B" w:rsidRDefault="00202A71"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0</w:t>
            </w:r>
          </w:p>
        </w:tc>
      </w:tr>
      <w:tr w:rsidR="00636774" w:rsidRPr="00C51C4B" w:rsidTr="002B2A09">
        <w:tc>
          <w:tcPr>
            <w:tcW w:w="596" w:type="dxa"/>
            <w:tcBorders>
              <w:left w:val="double" w:sz="4" w:space="0" w:color="auto"/>
            </w:tcBorders>
          </w:tcPr>
          <w:p w:rsidR="00636774" w:rsidRPr="00C51C4B" w:rsidRDefault="00202A71" w:rsidP="00E22801">
            <w:pPr>
              <w:jc w:val="both"/>
              <w:rPr>
                <w:rStyle w:val="FontStyle14"/>
                <w:color w:val="000000" w:themeColor="text1"/>
                <w:sz w:val="24"/>
                <w:szCs w:val="24"/>
                <w:lang w:val="ro-RO" w:eastAsia="ro-RO"/>
              </w:rPr>
            </w:pPr>
            <w:r w:rsidRPr="00C51C4B">
              <w:rPr>
                <w:rStyle w:val="FontStyle14"/>
                <w:color w:val="000000" w:themeColor="text1"/>
                <w:sz w:val="24"/>
                <w:szCs w:val="24"/>
                <w:lang w:val="ro-RO" w:eastAsia="ro-RO"/>
              </w:rPr>
              <w:t>6</w:t>
            </w:r>
            <w:r w:rsidR="00636774" w:rsidRPr="00C51C4B">
              <w:rPr>
                <w:rStyle w:val="FontStyle14"/>
                <w:color w:val="000000" w:themeColor="text1"/>
                <w:sz w:val="24"/>
                <w:szCs w:val="24"/>
                <w:lang w:val="ro-RO" w:eastAsia="ro-RO"/>
              </w:rPr>
              <w:t>.</w:t>
            </w:r>
          </w:p>
        </w:tc>
        <w:tc>
          <w:tcPr>
            <w:tcW w:w="5910" w:type="dxa"/>
          </w:tcPr>
          <w:p w:rsidR="00636774" w:rsidRPr="00C51C4B" w:rsidRDefault="00F233AC" w:rsidP="00E22801">
            <w:pPr>
              <w:pStyle w:val="Style4"/>
              <w:widowControl/>
              <w:spacing w:line="240" w:lineRule="auto"/>
              <w:ind w:firstLine="0"/>
              <w:rPr>
                <w:color w:val="000000" w:themeColor="text1"/>
                <w:lang w:val="ro-RO"/>
              </w:rPr>
            </w:pPr>
            <w:r w:rsidRPr="00C51C4B">
              <w:rPr>
                <w:rStyle w:val="FontStyle14"/>
                <w:sz w:val="24"/>
                <w:szCs w:val="24"/>
                <w:lang w:val="ro-RO" w:eastAsia="ro-RO"/>
              </w:rPr>
              <w:t>A</w:t>
            </w:r>
            <w:r w:rsidR="001F0789" w:rsidRPr="00C51C4B">
              <w:rPr>
                <w:rStyle w:val="FontStyle14"/>
                <w:sz w:val="24"/>
                <w:szCs w:val="24"/>
                <w:lang w:val="ro-RO" w:eastAsia="ro-RO"/>
              </w:rPr>
              <w:t>utorizații (prelungirea termenului de valabilitate)  pentru desfășurarea activității de autoservice în domeniul montării, verificării utilajului de gaz lichefiat și comprimat</w:t>
            </w:r>
          </w:p>
        </w:tc>
        <w:tc>
          <w:tcPr>
            <w:tcW w:w="1276" w:type="dxa"/>
          </w:tcPr>
          <w:p w:rsidR="00636774" w:rsidRPr="00C51C4B" w:rsidRDefault="00202A71"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15</w:t>
            </w:r>
          </w:p>
        </w:tc>
        <w:tc>
          <w:tcPr>
            <w:tcW w:w="992" w:type="dxa"/>
          </w:tcPr>
          <w:p w:rsidR="00636774" w:rsidRPr="00C51C4B" w:rsidRDefault="00202A71"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15</w:t>
            </w:r>
          </w:p>
        </w:tc>
        <w:tc>
          <w:tcPr>
            <w:tcW w:w="1257" w:type="dxa"/>
            <w:tcBorders>
              <w:right w:val="double" w:sz="4" w:space="0" w:color="auto"/>
            </w:tcBorders>
          </w:tcPr>
          <w:p w:rsidR="00636774" w:rsidRPr="00C51C4B" w:rsidRDefault="00202A71" w:rsidP="00E22801">
            <w:pPr>
              <w:jc w:val="center"/>
              <w:rPr>
                <w:rStyle w:val="FontStyle14"/>
                <w:color w:val="000000" w:themeColor="text1"/>
                <w:sz w:val="24"/>
                <w:szCs w:val="24"/>
                <w:lang w:val="ro-RO" w:eastAsia="ro-RO"/>
              </w:rPr>
            </w:pPr>
            <w:r w:rsidRPr="00C51C4B">
              <w:rPr>
                <w:rStyle w:val="FontStyle14"/>
                <w:color w:val="000000" w:themeColor="text1"/>
                <w:sz w:val="24"/>
                <w:szCs w:val="24"/>
                <w:lang w:val="ro-RO" w:eastAsia="ro-RO"/>
              </w:rPr>
              <w:t>0</w:t>
            </w:r>
          </w:p>
        </w:tc>
      </w:tr>
      <w:tr w:rsidR="00636774" w:rsidRPr="00C51C4B" w:rsidTr="002B2A09">
        <w:tc>
          <w:tcPr>
            <w:tcW w:w="596" w:type="dxa"/>
            <w:tcBorders>
              <w:left w:val="double" w:sz="4" w:space="0" w:color="auto"/>
              <w:bottom w:val="double" w:sz="4" w:space="0" w:color="auto"/>
            </w:tcBorders>
          </w:tcPr>
          <w:p w:rsidR="00636774" w:rsidRPr="00C51C4B" w:rsidRDefault="00636774" w:rsidP="00E22801">
            <w:pPr>
              <w:jc w:val="both"/>
              <w:rPr>
                <w:rStyle w:val="FontStyle14"/>
                <w:b/>
                <w:color w:val="000000" w:themeColor="text1"/>
                <w:sz w:val="24"/>
                <w:szCs w:val="24"/>
                <w:lang w:val="ro-RO" w:eastAsia="ro-RO"/>
              </w:rPr>
            </w:pPr>
          </w:p>
        </w:tc>
        <w:tc>
          <w:tcPr>
            <w:tcW w:w="5910" w:type="dxa"/>
            <w:tcBorders>
              <w:bottom w:val="double" w:sz="4" w:space="0" w:color="auto"/>
            </w:tcBorders>
          </w:tcPr>
          <w:p w:rsidR="00636774" w:rsidRPr="00C51C4B" w:rsidRDefault="00636774" w:rsidP="00E22801">
            <w:pPr>
              <w:rPr>
                <w:rFonts w:ascii="Times New Roman" w:eastAsia="Times New Roman" w:hAnsi="Times New Roman" w:cs="Times New Roman"/>
                <w:b/>
                <w:color w:val="000000" w:themeColor="text1"/>
                <w:sz w:val="24"/>
                <w:szCs w:val="24"/>
                <w:lang w:val="ro-RO" w:eastAsia="ru-RU"/>
              </w:rPr>
            </w:pPr>
            <w:r w:rsidRPr="00C51C4B">
              <w:rPr>
                <w:rFonts w:ascii="Times New Roman" w:eastAsia="Times New Roman" w:hAnsi="Times New Roman" w:cs="Times New Roman"/>
                <w:b/>
                <w:color w:val="000000" w:themeColor="text1"/>
                <w:sz w:val="24"/>
                <w:szCs w:val="24"/>
                <w:lang w:val="ro-RO" w:eastAsia="ru-RU"/>
              </w:rPr>
              <w:t>Total</w:t>
            </w:r>
          </w:p>
        </w:tc>
        <w:tc>
          <w:tcPr>
            <w:tcW w:w="1276" w:type="dxa"/>
            <w:tcBorders>
              <w:bottom w:val="double" w:sz="4" w:space="0" w:color="auto"/>
            </w:tcBorders>
          </w:tcPr>
          <w:p w:rsidR="00636774" w:rsidRPr="00C51C4B" w:rsidRDefault="00D15053" w:rsidP="00E22801">
            <w:pPr>
              <w:jc w:val="center"/>
              <w:rPr>
                <w:rStyle w:val="FontStyle14"/>
                <w:b/>
                <w:color w:val="000000" w:themeColor="text1"/>
                <w:sz w:val="24"/>
                <w:szCs w:val="24"/>
                <w:lang w:val="ro-RO" w:eastAsia="ro-RO"/>
              </w:rPr>
            </w:pPr>
            <w:r w:rsidRPr="00C51C4B">
              <w:rPr>
                <w:rStyle w:val="FontStyle14"/>
                <w:b/>
                <w:color w:val="000000" w:themeColor="text1"/>
                <w:sz w:val="24"/>
                <w:szCs w:val="24"/>
                <w:lang w:val="ro-RO" w:eastAsia="ro-RO"/>
              </w:rPr>
              <w:t>63</w:t>
            </w:r>
          </w:p>
        </w:tc>
        <w:tc>
          <w:tcPr>
            <w:tcW w:w="992" w:type="dxa"/>
            <w:tcBorders>
              <w:bottom w:val="double" w:sz="4" w:space="0" w:color="auto"/>
            </w:tcBorders>
          </w:tcPr>
          <w:p w:rsidR="00636774" w:rsidRPr="00C51C4B" w:rsidRDefault="00D15053" w:rsidP="00E22801">
            <w:pPr>
              <w:jc w:val="center"/>
              <w:rPr>
                <w:rStyle w:val="FontStyle14"/>
                <w:b/>
                <w:color w:val="000000" w:themeColor="text1"/>
                <w:sz w:val="24"/>
                <w:szCs w:val="24"/>
                <w:lang w:val="ro-RO" w:eastAsia="ro-RO"/>
              </w:rPr>
            </w:pPr>
            <w:r w:rsidRPr="00C51C4B">
              <w:rPr>
                <w:rStyle w:val="FontStyle14"/>
                <w:b/>
                <w:color w:val="000000" w:themeColor="text1"/>
                <w:sz w:val="24"/>
                <w:szCs w:val="24"/>
                <w:lang w:val="ro-RO" w:eastAsia="ro-RO"/>
              </w:rPr>
              <w:t>65</w:t>
            </w:r>
          </w:p>
        </w:tc>
        <w:tc>
          <w:tcPr>
            <w:tcW w:w="1257" w:type="dxa"/>
            <w:tcBorders>
              <w:bottom w:val="double" w:sz="4" w:space="0" w:color="auto"/>
              <w:right w:val="double" w:sz="4" w:space="0" w:color="auto"/>
            </w:tcBorders>
          </w:tcPr>
          <w:p w:rsidR="00636774" w:rsidRPr="00C51C4B" w:rsidRDefault="00D15053" w:rsidP="00E22801">
            <w:pPr>
              <w:jc w:val="center"/>
              <w:rPr>
                <w:rStyle w:val="FontStyle14"/>
                <w:b/>
                <w:color w:val="000000" w:themeColor="text1"/>
                <w:sz w:val="24"/>
                <w:szCs w:val="24"/>
                <w:lang w:val="ro-RO" w:eastAsia="ro-RO"/>
              </w:rPr>
            </w:pPr>
            <w:r w:rsidRPr="00C51C4B">
              <w:rPr>
                <w:rStyle w:val="FontStyle14"/>
                <w:b/>
                <w:color w:val="000000" w:themeColor="text1"/>
                <w:sz w:val="24"/>
                <w:szCs w:val="24"/>
                <w:lang w:val="ro-RO" w:eastAsia="ro-RO"/>
              </w:rPr>
              <w:t>+2</w:t>
            </w:r>
          </w:p>
        </w:tc>
      </w:tr>
    </w:tbl>
    <w:p w:rsidR="00636774" w:rsidRPr="00C51C4B" w:rsidRDefault="00636774" w:rsidP="00E22801">
      <w:pPr>
        <w:pStyle w:val="Style4"/>
        <w:widowControl/>
        <w:spacing w:line="240" w:lineRule="auto"/>
        <w:ind w:firstLine="708"/>
        <w:rPr>
          <w:rStyle w:val="FontStyle14"/>
          <w:sz w:val="24"/>
          <w:szCs w:val="24"/>
          <w:lang w:val="ro-RO" w:eastAsia="ro-RO"/>
        </w:rPr>
      </w:pPr>
    </w:p>
    <w:p w:rsidR="00D240F6" w:rsidRPr="00C51C4B" w:rsidRDefault="00D240F6" w:rsidP="00E22801">
      <w:pPr>
        <w:pStyle w:val="Style4"/>
        <w:widowControl/>
        <w:spacing w:line="240" w:lineRule="auto"/>
        <w:ind w:firstLine="0"/>
        <w:rPr>
          <w:rStyle w:val="FontStyle14"/>
          <w:b/>
          <w:color w:val="1F497D" w:themeColor="text2"/>
          <w:sz w:val="24"/>
          <w:szCs w:val="24"/>
          <w:lang w:val="ro-RO" w:eastAsia="ro-RO"/>
        </w:rPr>
      </w:pPr>
      <w:r w:rsidRPr="00C51C4B">
        <w:rPr>
          <w:b/>
          <w:color w:val="1F497D" w:themeColor="text2"/>
          <w:lang w:val="ro-RO"/>
        </w:rPr>
        <w:t>III</w:t>
      </w:r>
      <w:r w:rsidR="00F81A70" w:rsidRPr="00C51C4B">
        <w:rPr>
          <w:b/>
          <w:color w:val="1F497D" w:themeColor="text2"/>
          <w:lang w:val="ro-RO"/>
        </w:rPr>
        <w:t xml:space="preserve">.Monitorizarea </w:t>
      </w:r>
      <w:r w:rsidR="00421188" w:rsidRPr="00C51C4B">
        <w:rPr>
          <w:b/>
          <w:color w:val="1F497D" w:themeColor="text2"/>
          <w:lang w:val="ro-RO"/>
        </w:rPr>
        <w:t xml:space="preserve">și controlul </w:t>
      </w:r>
      <w:r w:rsidRPr="00C51C4B">
        <w:rPr>
          <w:b/>
          <w:color w:val="1F497D" w:themeColor="text2"/>
          <w:lang w:val="ro-RO"/>
        </w:rPr>
        <w:t xml:space="preserve">îndeplinirii de către operatorii de transport rutier autohtoni și străini </w:t>
      </w:r>
      <w:r w:rsidRPr="00C51C4B">
        <w:rPr>
          <w:rStyle w:val="FontStyle14"/>
          <w:b/>
          <w:color w:val="1F497D" w:themeColor="text2"/>
          <w:sz w:val="24"/>
          <w:szCs w:val="24"/>
          <w:lang w:val="ro-RO" w:eastAsia="ro-RO"/>
        </w:rPr>
        <w:t>a prevederilor legislației naționale și ale acordurilor internaționale în domeniul transporturilor rutiere la care Republica Moldova este parte</w:t>
      </w:r>
    </w:p>
    <w:p w:rsidR="00DA5975" w:rsidRPr="00C51C4B" w:rsidRDefault="00D240F6" w:rsidP="00E22801">
      <w:pPr>
        <w:pStyle w:val="a3"/>
        <w:spacing w:after="0" w:line="240" w:lineRule="auto"/>
        <w:ind w:left="0" w:firstLine="708"/>
        <w:jc w:val="both"/>
        <w:rPr>
          <w:rStyle w:val="FontStyle14"/>
          <w:sz w:val="24"/>
          <w:szCs w:val="24"/>
          <w:lang w:val="ro-RO" w:eastAsia="ro-RO"/>
        </w:rPr>
      </w:pPr>
      <w:r w:rsidRPr="00C51C4B">
        <w:rPr>
          <w:rStyle w:val="FontStyle14"/>
          <w:sz w:val="24"/>
          <w:szCs w:val="24"/>
          <w:lang w:val="ro-RO" w:eastAsia="ro-RO"/>
        </w:rPr>
        <w:t xml:space="preserve">Operatorii de transport rutier </w:t>
      </w:r>
      <w:r w:rsidR="00DA5975" w:rsidRPr="00C51C4B">
        <w:rPr>
          <w:rStyle w:val="FontStyle14"/>
          <w:sz w:val="24"/>
          <w:szCs w:val="24"/>
          <w:lang w:val="ro-RO" w:eastAsia="ro-RO"/>
        </w:rPr>
        <w:t xml:space="preserve">au activat în conformitate cu prevederile </w:t>
      </w:r>
      <w:r w:rsidR="00DA5975" w:rsidRPr="00C51C4B">
        <w:rPr>
          <w:rFonts w:ascii="Times New Roman" w:hAnsi="Times New Roman" w:cs="Times New Roman"/>
          <w:sz w:val="24"/>
          <w:szCs w:val="24"/>
          <w:lang w:val="ro-RO"/>
        </w:rPr>
        <w:t>Codului transporturilor rutiere aprobat prin Legea nr.150 din 17.07.</w:t>
      </w:r>
      <w:r w:rsidR="00DA5975" w:rsidRPr="00C51C4B">
        <w:rPr>
          <w:rFonts w:ascii="Times New Roman" w:eastAsia="Times New Roman" w:hAnsi="Times New Roman" w:cs="Times New Roman"/>
          <w:kern w:val="22"/>
          <w:sz w:val="24"/>
          <w:szCs w:val="24"/>
          <w:lang w:val="ro-RO" w:eastAsia="ja-JP"/>
        </w:rPr>
        <w:t>2014</w:t>
      </w:r>
      <w:r w:rsidR="00DA5975" w:rsidRPr="00C51C4B">
        <w:rPr>
          <w:rFonts w:ascii="Times New Roman" w:hAnsi="Times New Roman" w:cs="Times New Roman"/>
          <w:sz w:val="24"/>
          <w:szCs w:val="24"/>
          <w:lang w:val="ro-RO"/>
        </w:rPr>
        <w:t>.</w:t>
      </w:r>
    </w:p>
    <w:p w:rsidR="00D240F6" w:rsidRPr="00C51C4B" w:rsidRDefault="00DA5975" w:rsidP="00E22801">
      <w:pPr>
        <w:pStyle w:val="a3"/>
        <w:spacing w:after="0" w:line="240" w:lineRule="auto"/>
        <w:ind w:left="0" w:firstLine="708"/>
        <w:jc w:val="both"/>
        <w:rPr>
          <w:rStyle w:val="FontStyle14"/>
          <w:sz w:val="24"/>
          <w:szCs w:val="24"/>
          <w:lang w:val="ro-RO" w:eastAsia="ro-RO"/>
        </w:rPr>
      </w:pPr>
      <w:r w:rsidRPr="00C51C4B">
        <w:rPr>
          <w:rStyle w:val="FontStyle14"/>
          <w:sz w:val="24"/>
          <w:szCs w:val="24"/>
          <w:lang w:val="ro-RO" w:eastAsia="ro-RO"/>
        </w:rPr>
        <w:t xml:space="preserve">Totodată, inspectorii Agenţiei au monitorizat și </w:t>
      </w:r>
      <w:r w:rsidR="00E0178E" w:rsidRPr="00C51C4B">
        <w:rPr>
          <w:rStyle w:val="FontStyle14"/>
          <w:sz w:val="24"/>
          <w:szCs w:val="24"/>
          <w:lang w:val="ro-RO" w:eastAsia="ro-RO"/>
        </w:rPr>
        <w:t xml:space="preserve">au </w:t>
      </w:r>
      <w:r w:rsidRPr="00C51C4B">
        <w:rPr>
          <w:rStyle w:val="FontStyle14"/>
          <w:sz w:val="24"/>
          <w:szCs w:val="24"/>
          <w:lang w:val="ro-RO" w:eastAsia="ro-RO"/>
        </w:rPr>
        <w:t>controlat operatorii de transport și autogările</w:t>
      </w:r>
      <w:r w:rsidR="00470CE0" w:rsidRPr="00C51C4B">
        <w:rPr>
          <w:rStyle w:val="FontStyle14"/>
          <w:sz w:val="24"/>
          <w:szCs w:val="24"/>
          <w:lang w:val="ro-RO" w:eastAsia="ro-RO"/>
        </w:rPr>
        <w:t xml:space="preserve">, cît și ameliorarea situației în domeniul transporturilor rutiere, </w:t>
      </w:r>
      <w:r w:rsidRPr="00C51C4B">
        <w:rPr>
          <w:rStyle w:val="FontStyle14"/>
          <w:sz w:val="24"/>
          <w:szCs w:val="24"/>
          <w:lang w:val="ro-RO" w:eastAsia="ro-RO"/>
        </w:rPr>
        <w:t>după caz</w:t>
      </w:r>
      <w:r w:rsidR="00470CE0" w:rsidRPr="00C51C4B">
        <w:rPr>
          <w:rStyle w:val="FontStyle14"/>
          <w:sz w:val="24"/>
          <w:szCs w:val="24"/>
          <w:lang w:val="ro-RO" w:eastAsia="ro-RO"/>
        </w:rPr>
        <w:t xml:space="preserve"> au fost aplicate </w:t>
      </w:r>
      <w:r w:rsidRPr="00C51C4B">
        <w:rPr>
          <w:rStyle w:val="FontStyle14"/>
          <w:sz w:val="24"/>
          <w:szCs w:val="24"/>
          <w:lang w:val="ro-RO" w:eastAsia="ro-RO"/>
        </w:rPr>
        <w:t>sancțiuni contravenționale</w:t>
      </w:r>
      <w:r w:rsidR="00470CE0" w:rsidRPr="00C51C4B">
        <w:rPr>
          <w:rStyle w:val="FontStyle14"/>
          <w:sz w:val="24"/>
          <w:szCs w:val="24"/>
          <w:lang w:val="ro-RO" w:eastAsia="ro-RO"/>
        </w:rPr>
        <w:t xml:space="preserve"> și măsuri de constrîngeri</w:t>
      </w:r>
      <w:r w:rsidRPr="00C51C4B">
        <w:rPr>
          <w:rStyle w:val="FontStyle14"/>
          <w:sz w:val="24"/>
          <w:szCs w:val="24"/>
          <w:lang w:val="ro-RO" w:eastAsia="ro-RO"/>
        </w:rPr>
        <w:t xml:space="preserve">, în limitele competențelor sale, conform prevederilor </w:t>
      </w:r>
      <w:r w:rsidR="00D240F6" w:rsidRPr="00C51C4B">
        <w:rPr>
          <w:rStyle w:val="FontStyle14"/>
          <w:sz w:val="24"/>
          <w:szCs w:val="24"/>
          <w:lang w:val="ro-RO" w:eastAsia="ro-RO"/>
        </w:rPr>
        <w:t xml:space="preserve">Legii nr.131 din 08.06.2012 privind controlul de stat asupra activității de întreprinzător, precum și </w:t>
      </w:r>
      <w:r w:rsidR="00470CE0" w:rsidRPr="00C51C4B">
        <w:rPr>
          <w:rStyle w:val="FontStyle14"/>
          <w:sz w:val="24"/>
          <w:szCs w:val="24"/>
          <w:lang w:val="ro-RO" w:eastAsia="ro-RO"/>
        </w:rPr>
        <w:t xml:space="preserve">a planurilor interinstituționale întru respectarea </w:t>
      </w:r>
      <w:r w:rsidR="00D240F6" w:rsidRPr="00C51C4B">
        <w:rPr>
          <w:rStyle w:val="FontStyle14"/>
          <w:sz w:val="24"/>
          <w:szCs w:val="24"/>
          <w:lang w:val="ro-RO" w:eastAsia="ro-RO"/>
        </w:rPr>
        <w:t>strictă a acordurilor și convențiilor internaționale.</w:t>
      </w:r>
    </w:p>
    <w:p w:rsidR="00784D6F" w:rsidRPr="00C51C4B" w:rsidRDefault="00D240F6" w:rsidP="00E22801">
      <w:pPr>
        <w:pStyle w:val="Style4"/>
        <w:widowControl/>
        <w:spacing w:line="240" w:lineRule="auto"/>
        <w:ind w:firstLine="567"/>
        <w:rPr>
          <w:rStyle w:val="FontStyle14"/>
          <w:sz w:val="24"/>
          <w:szCs w:val="24"/>
          <w:lang w:val="ro-RO" w:eastAsia="ro-RO"/>
        </w:rPr>
      </w:pPr>
      <w:r w:rsidRPr="00C51C4B">
        <w:rPr>
          <w:rStyle w:val="FontStyle14"/>
          <w:sz w:val="24"/>
          <w:szCs w:val="24"/>
          <w:lang w:val="ro-RO" w:eastAsia="ro-RO"/>
        </w:rPr>
        <w:t xml:space="preserve">Astfel, inspectorii </w:t>
      </w:r>
      <w:r w:rsidR="00470CE0" w:rsidRPr="00C51C4B">
        <w:rPr>
          <w:rStyle w:val="FontStyle14"/>
          <w:sz w:val="24"/>
          <w:szCs w:val="24"/>
          <w:lang w:val="ro-RO" w:eastAsia="ro-RO"/>
        </w:rPr>
        <w:t>Agenției</w:t>
      </w:r>
      <w:r w:rsidRPr="00C51C4B">
        <w:rPr>
          <w:rStyle w:val="FontStyle14"/>
          <w:sz w:val="24"/>
          <w:szCs w:val="24"/>
          <w:lang w:val="ro-RO" w:eastAsia="ro-RO"/>
        </w:rPr>
        <w:t xml:space="preserve"> au participat permanent în cadrul grupelor mobile mixte conform Planului comun de activitate al Ministerului Transporturilor şi Infrastructurii Drumurilor, Ministerului Afacerilor Interne şi Ministerului Finanţelor privind măsurile de combatere a transportului ilicit şi lichidarea gărilor clandestine şi semiclandestine, ameliorarea situaţiei în domeniul transportului auto de călători în folos public</w:t>
      </w:r>
      <w:r w:rsidR="00470CE0" w:rsidRPr="00C51C4B">
        <w:rPr>
          <w:rStyle w:val="FontStyle14"/>
          <w:sz w:val="24"/>
          <w:szCs w:val="24"/>
          <w:lang w:val="ro-RO" w:eastAsia="ro-RO"/>
        </w:rPr>
        <w:t>, aprobat la data 20.03.2016 și Planul național de acțiuni privind combaterea transportului ilicit de pasageri în trafic internațional peste frontiera Re</w:t>
      </w:r>
      <w:r w:rsidR="00232DFF" w:rsidRPr="00C51C4B">
        <w:rPr>
          <w:rStyle w:val="FontStyle14"/>
          <w:sz w:val="24"/>
          <w:szCs w:val="24"/>
          <w:lang w:val="ro-RO" w:eastAsia="ro-RO"/>
        </w:rPr>
        <w:t>publicii Moldo</w:t>
      </w:r>
      <w:r w:rsidR="00470CE0" w:rsidRPr="00C51C4B">
        <w:rPr>
          <w:rStyle w:val="FontStyle14"/>
          <w:sz w:val="24"/>
          <w:szCs w:val="24"/>
          <w:lang w:val="ro-RO" w:eastAsia="ro-RO"/>
        </w:rPr>
        <w:t>va, semnat între Agenție, Departamentul Poliției de Frontieră și Serviciul Vamal</w:t>
      </w:r>
      <w:r w:rsidR="00784D6F" w:rsidRPr="00C51C4B">
        <w:rPr>
          <w:rStyle w:val="FontStyle14"/>
          <w:sz w:val="24"/>
          <w:szCs w:val="24"/>
          <w:lang w:val="ro-RO" w:eastAsia="ro-RO"/>
        </w:rPr>
        <w:t xml:space="preserve">, aprobat la data </w:t>
      </w:r>
      <w:r w:rsidR="008D2509" w:rsidRPr="00C51C4B">
        <w:rPr>
          <w:rStyle w:val="FontStyle14"/>
          <w:sz w:val="24"/>
          <w:szCs w:val="24"/>
          <w:lang w:val="ro-RO" w:eastAsia="ro-RO"/>
        </w:rPr>
        <w:t>24</w:t>
      </w:r>
      <w:r w:rsidR="00784D6F" w:rsidRPr="00C51C4B">
        <w:rPr>
          <w:rStyle w:val="FontStyle14"/>
          <w:sz w:val="24"/>
          <w:szCs w:val="24"/>
          <w:lang w:val="ro-RO" w:eastAsia="ro-RO"/>
        </w:rPr>
        <w:t>.0</w:t>
      </w:r>
      <w:r w:rsidR="008D2509" w:rsidRPr="00C51C4B">
        <w:rPr>
          <w:rStyle w:val="FontStyle14"/>
          <w:sz w:val="24"/>
          <w:szCs w:val="24"/>
          <w:lang w:val="ro-RO" w:eastAsia="ro-RO"/>
        </w:rPr>
        <w:t>5</w:t>
      </w:r>
      <w:r w:rsidR="00784D6F" w:rsidRPr="00C51C4B">
        <w:rPr>
          <w:rStyle w:val="FontStyle14"/>
          <w:sz w:val="24"/>
          <w:szCs w:val="24"/>
          <w:lang w:val="ro-RO" w:eastAsia="ro-RO"/>
        </w:rPr>
        <w:t>.201</w:t>
      </w:r>
      <w:r w:rsidR="008D2509" w:rsidRPr="00C51C4B">
        <w:rPr>
          <w:rStyle w:val="FontStyle14"/>
          <w:sz w:val="24"/>
          <w:szCs w:val="24"/>
          <w:lang w:val="ro-RO" w:eastAsia="ro-RO"/>
        </w:rPr>
        <w:t>7</w:t>
      </w:r>
      <w:r w:rsidRPr="00C51C4B">
        <w:rPr>
          <w:rStyle w:val="FontStyle14"/>
          <w:sz w:val="24"/>
          <w:szCs w:val="24"/>
          <w:lang w:val="ro-RO" w:eastAsia="ro-RO"/>
        </w:rPr>
        <w:t xml:space="preserve">. </w:t>
      </w:r>
    </w:p>
    <w:p w:rsidR="00AA284B" w:rsidRPr="00C51C4B" w:rsidRDefault="00577E70" w:rsidP="00E22801">
      <w:pPr>
        <w:spacing w:after="0" w:line="240" w:lineRule="auto"/>
        <w:ind w:firstLine="567"/>
        <w:jc w:val="both"/>
        <w:rPr>
          <w:rStyle w:val="FontStyle14"/>
          <w:sz w:val="24"/>
          <w:szCs w:val="24"/>
          <w:lang w:val="ro-RO" w:eastAsia="ro-RO"/>
        </w:rPr>
      </w:pPr>
      <w:r w:rsidRPr="00C51C4B">
        <w:rPr>
          <w:rFonts w:ascii="Times New Roman" w:hAnsi="Times New Roman" w:cs="Times New Roman"/>
          <w:sz w:val="24"/>
          <w:szCs w:val="24"/>
          <w:lang w:val="ro-RO"/>
        </w:rPr>
        <w:t>O</w:t>
      </w:r>
      <w:r w:rsidR="00AA284B" w:rsidRPr="00C51C4B">
        <w:rPr>
          <w:rFonts w:ascii="Times New Roman" w:hAnsi="Times New Roman" w:cs="Times New Roman"/>
          <w:sz w:val="24"/>
          <w:szCs w:val="24"/>
          <w:lang w:val="ro-RO"/>
        </w:rPr>
        <w:t xml:space="preserve">dată </w:t>
      </w:r>
      <w:r w:rsidRPr="00C51C4B">
        <w:rPr>
          <w:rFonts w:ascii="Times New Roman" w:hAnsi="Times New Roman" w:cs="Times New Roman"/>
          <w:sz w:val="24"/>
          <w:szCs w:val="24"/>
          <w:lang w:val="ro-RO"/>
        </w:rPr>
        <w:t xml:space="preserve">cu intrarea în vigoare a </w:t>
      </w:r>
      <w:r w:rsidR="00AA284B" w:rsidRPr="00C51C4B">
        <w:rPr>
          <w:rFonts w:ascii="Times New Roman" w:hAnsi="Times New Roman" w:cs="Times New Roman"/>
          <w:sz w:val="24"/>
          <w:szCs w:val="24"/>
          <w:lang w:val="ro-RO"/>
        </w:rPr>
        <w:t>modificările la Codul Contravenţional al Republicii Moldova, adoptate prin Legea nr.70 din 14.04.2016 pentru modificarea şi completarea unor acte legislative (art.407), şefii serviciilor abilitate cu funcţii de control şi adjuncţii lor, precum şi inspectorii abilit</w:t>
      </w:r>
      <w:r w:rsidR="0053462A" w:rsidRPr="00C51C4B">
        <w:rPr>
          <w:rFonts w:ascii="Times New Roman" w:hAnsi="Times New Roman" w:cs="Times New Roman"/>
          <w:sz w:val="24"/>
          <w:szCs w:val="24"/>
          <w:lang w:val="ro-RO"/>
        </w:rPr>
        <w:t>a</w:t>
      </w:r>
      <w:r w:rsidR="00AA284B" w:rsidRPr="00C51C4B">
        <w:rPr>
          <w:rFonts w:ascii="Times New Roman" w:hAnsi="Times New Roman" w:cs="Times New Roman"/>
          <w:sz w:val="24"/>
          <w:szCs w:val="24"/>
          <w:lang w:val="ro-RO"/>
        </w:rPr>
        <w:t>ţi cu funcţii de control ai A</w:t>
      </w:r>
      <w:r w:rsidRPr="00C51C4B">
        <w:rPr>
          <w:rFonts w:ascii="Times New Roman" w:hAnsi="Times New Roman" w:cs="Times New Roman"/>
          <w:sz w:val="24"/>
          <w:szCs w:val="24"/>
          <w:lang w:val="ro-RO"/>
        </w:rPr>
        <w:t xml:space="preserve">genției </w:t>
      </w:r>
      <w:r w:rsidR="00AA284B" w:rsidRPr="00C51C4B">
        <w:rPr>
          <w:rFonts w:ascii="Times New Roman" w:hAnsi="Times New Roman" w:cs="Times New Roman"/>
          <w:sz w:val="24"/>
          <w:szCs w:val="24"/>
          <w:lang w:val="ro-RO"/>
        </w:rPr>
        <w:t>sunt în drept să constate contravenţii</w:t>
      </w:r>
      <w:r w:rsidR="00BF521E" w:rsidRPr="00C51C4B">
        <w:rPr>
          <w:rFonts w:ascii="Times New Roman" w:hAnsi="Times New Roman" w:cs="Times New Roman"/>
          <w:sz w:val="24"/>
          <w:szCs w:val="24"/>
          <w:lang w:val="ro-RO"/>
        </w:rPr>
        <w:t xml:space="preserve"> și să aplice sancțiuni contravenționale</w:t>
      </w:r>
      <w:r w:rsidR="00AA284B" w:rsidRPr="00C51C4B">
        <w:rPr>
          <w:rFonts w:ascii="Times New Roman" w:hAnsi="Times New Roman" w:cs="Times New Roman"/>
          <w:sz w:val="24"/>
          <w:szCs w:val="24"/>
          <w:lang w:val="ro-RO"/>
        </w:rPr>
        <w:t xml:space="preserve"> sub formă de amendă, care se transferă în bugetul pu</w:t>
      </w:r>
      <w:r w:rsidR="0053462A" w:rsidRPr="00C51C4B">
        <w:rPr>
          <w:rFonts w:ascii="Times New Roman" w:hAnsi="Times New Roman" w:cs="Times New Roman"/>
          <w:sz w:val="24"/>
          <w:szCs w:val="24"/>
          <w:lang w:val="ro-RO"/>
        </w:rPr>
        <w:t>blic naţional</w:t>
      </w:r>
      <w:r w:rsidR="00BF521E" w:rsidRPr="00C51C4B">
        <w:rPr>
          <w:rFonts w:ascii="Times New Roman" w:hAnsi="Times New Roman" w:cs="Times New Roman"/>
          <w:sz w:val="24"/>
          <w:szCs w:val="24"/>
          <w:lang w:val="ro-RO"/>
        </w:rPr>
        <w:t>, precum și măsuri procesuale de constrângere</w:t>
      </w:r>
      <w:r w:rsidR="0053462A" w:rsidRPr="00C51C4B">
        <w:rPr>
          <w:rFonts w:ascii="Times New Roman" w:hAnsi="Times New Roman" w:cs="Times New Roman"/>
          <w:sz w:val="24"/>
          <w:szCs w:val="24"/>
          <w:lang w:val="ro-RO"/>
        </w:rPr>
        <w:t>.</w:t>
      </w:r>
    </w:p>
    <w:p w:rsidR="00D240F6" w:rsidRPr="00C51C4B" w:rsidRDefault="00D472E8" w:rsidP="00E22801">
      <w:pPr>
        <w:pStyle w:val="Style4"/>
        <w:widowControl/>
        <w:spacing w:line="240" w:lineRule="auto"/>
        <w:ind w:firstLine="708"/>
        <w:rPr>
          <w:rStyle w:val="FontStyle14"/>
          <w:i/>
          <w:sz w:val="24"/>
          <w:szCs w:val="24"/>
          <w:lang w:val="ro-RO" w:eastAsia="ro-RO"/>
        </w:rPr>
      </w:pPr>
      <w:r w:rsidRPr="00C51C4B">
        <w:rPr>
          <w:rStyle w:val="FontStyle14"/>
          <w:sz w:val="24"/>
          <w:szCs w:val="24"/>
          <w:lang w:val="ro-RO" w:eastAsia="ro-RO"/>
        </w:rPr>
        <w:t>Pe parcursul</w:t>
      </w:r>
      <w:r w:rsidR="008D2509" w:rsidRPr="00C51C4B">
        <w:rPr>
          <w:rStyle w:val="FontStyle14"/>
          <w:sz w:val="24"/>
          <w:szCs w:val="24"/>
          <w:lang w:val="ro-RO" w:eastAsia="ro-RO"/>
        </w:rPr>
        <w:t xml:space="preserve"> anului 2017 de către inspectorii Agenției au fost întoc</w:t>
      </w:r>
      <w:r w:rsidR="00D240F6" w:rsidRPr="00C51C4B">
        <w:rPr>
          <w:rStyle w:val="FontStyle14"/>
          <w:sz w:val="24"/>
          <w:szCs w:val="24"/>
          <w:lang w:val="ro-RO" w:eastAsia="ro-RO"/>
        </w:rPr>
        <w:t xml:space="preserve">mite </w:t>
      </w:r>
      <w:r w:rsidR="00B2694B" w:rsidRPr="00C51C4B">
        <w:rPr>
          <w:rStyle w:val="FontStyle14"/>
          <w:color w:val="000000" w:themeColor="text1"/>
          <w:sz w:val="24"/>
          <w:szCs w:val="24"/>
          <w:lang w:val="ro-RO" w:eastAsia="ro-RO"/>
        </w:rPr>
        <w:t xml:space="preserve">6564 </w:t>
      </w:r>
      <w:r w:rsidR="00784D6F" w:rsidRPr="00C51C4B">
        <w:rPr>
          <w:rStyle w:val="FontStyle14"/>
          <w:sz w:val="24"/>
          <w:szCs w:val="24"/>
          <w:lang w:val="ro-RO" w:eastAsia="ro-RO"/>
        </w:rPr>
        <w:t xml:space="preserve">procese-verbale </w:t>
      </w:r>
      <w:r w:rsidR="008D2509" w:rsidRPr="00C51C4B">
        <w:rPr>
          <w:rStyle w:val="FontStyle14"/>
          <w:sz w:val="24"/>
          <w:szCs w:val="24"/>
          <w:lang w:val="ro-RO" w:eastAsia="ro-RO"/>
        </w:rPr>
        <w:t>cu privire la contravenție</w:t>
      </w:r>
      <w:r w:rsidR="00577E70" w:rsidRPr="00C51C4B">
        <w:rPr>
          <w:rStyle w:val="FontStyle14"/>
          <w:sz w:val="24"/>
          <w:szCs w:val="24"/>
          <w:lang w:val="ro-RO" w:eastAsia="ro-RO"/>
        </w:rPr>
        <w:t xml:space="preserve">și aplicată măsura de constrîgere pentru </w:t>
      </w:r>
      <w:r w:rsidR="00B2694B" w:rsidRPr="00C51C4B">
        <w:rPr>
          <w:rStyle w:val="FontStyle14"/>
          <w:color w:val="000000" w:themeColor="text1"/>
          <w:sz w:val="24"/>
          <w:szCs w:val="24"/>
          <w:lang w:val="ro-RO" w:eastAsia="ro-RO"/>
        </w:rPr>
        <w:t>1063</w:t>
      </w:r>
      <w:r w:rsidR="004C4FAB" w:rsidRPr="00C51C4B">
        <w:rPr>
          <w:rStyle w:val="FontStyle14"/>
          <w:sz w:val="24"/>
          <w:szCs w:val="24"/>
          <w:lang w:val="ro-RO" w:eastAsia="ro-RO"/>
        </w:rPr>
        <w:t>cazuri de reținere a</w:t>
      </w:r>
      <w:r w:rsidR="00D240F6" w:rsidRPr="00C51C4B">
        <w:rPr>
          <w:rStyle w:val="FontStyle14"/>
          <w:sz w:val="24"/>
          <w:szCs w:val="24"/>
          <w:lang w:val="ro-RO" w:eastAsia="ro-RO"/>
        </w:rPr>
        <w:t>plăcuţe</w:t>
      </w:r>
      <w:r w:rsidR="004C4FAB" w:rsidRPr="00C51C4B">
        <w:rPr>
          <w:rStyle w:val="FontStyle14"/>
          <w:sz w:val="24"/>
          <w:szCs w:val="24"/>
          <w:lang w:val="ro-RO" w:eastAsia="ro-RO"/>
        </w:rPr>
        <w:t>lor</w:t>
      </w:r>
      <w:r w:rsidR="00D240F6" w:rsidRPr="00C51C4B">
        <w:rPr>
          <w:rStyle w:val="FontStyle14"/>
          <w:sz w:val="24"/>
          <w:szCs w:val="24"/>
          <w:lang w:val="ro-RO" w:eastAsia="ro-RO"/>
        </w:rPr>
        <w:t xml:space="preserve"> cu numere de înmatriculare şi certificate</w:t>
      </w:r>
      <w:r w:rsidR="004C4FAB" w:rsidRPr="00C51C4B">
        <w:rPr>
          <w:rStyle w:val="FontStyle14"/>
          <w:sz w:val="24"/>
          <w:szCs w:val="24"/>
          <w:lang w:val="ro-RO" w:eastAsia="ro-RO"/>
        </w:rPr>
        <w:t>le</w:t>
      </w:r>
      <w:r w:rsidR="00D240F6" w:rsidRPr="00C51C4B">
        <w:rPr>
          <w:rStyle w:val="FontStyle14"/>
          <w:sz w:val="24"/>
          <w:szCs w:val="24"/>
          <w:lang w:val="ro-RO" w:eastAsia="ro-RO"/>
        </w:rPr>
        <w:t xml:space="preserve"> de înmatriculare pentru </w:t>
      </w:r>
      <w:r w:rsidR="004C4FAB" w:rsidRPr="00C51C4B">
        <w:rPr>
          <w:rStyle w:val="FontStyle14"/>
          <w:sz w:val="24"/>
          <w:szCs w:val="24"/>
          <w:lang w:val="ro-RO" w:eastAsia="ro-RO"/>
        </w:rPr>
        <w:t xml:space="preserve">prestarea serviciilor </w:t>
      </w:r>
      <w:r w:rsidR="00D240F6" w:rsidRPr="00C51C4B">
        <w:rPr>
          <w:rStyle w:val="FontStyle14"/>
          <w:sz w:val="24"/>
          <w:szCs w:val="24"/>
          <w:lang w:val="ro-RO" w:eastAsia="ro-RO"/>
        </w:rPr>
        <w:t xml:space="preserve">transport ilicit de </w:t>
      </w:r>
      <w:r w:rsidR="00E0178E" w:rsidRPr="00C51C4B">
        <w:rPr>
          <w:rStyle w:val="FontStyle14"/>
          <w:sz w:val="24"/>
          <w:szCs w:val="24"/>
          <w:lang w:val="ro-RO" w:eastAsia="ro-RO"/>
        </w:rPr>
        <w:lastRenderedPageBreak/>
        <w:t>persoane</w:t>
      </w:r>
      <w:r w:rsidR="004C4FAB" w:rsidRPr="00C51C4B">
        <w:rPr>
          <w:rStyle w:val="FontStyle14"/>
          <w:sz w:val="24"/>
          <w:szCs w:val="24"/>
          <w:lang w:val="ro-RO" w:eastAsia="ro-RO"/>
        </w:rPr>
        <w:t xml:space="preserve"> și mărfuri</w:t>
      </w:r>
      <w:r w:rsidR="00F223BF" w:rsidRPr="00C51C4B">
        <w:rPr>
          <w:rStyle w:val="FontStyle14"/>
          <w:sz w:val="24"/>
          <w:szCs w:val="24"/>
          <w:lang w:val="ro-RO" w:eastAsia="ro-RO"/>
        </w:rPr>
        <w:t>,</w:t>
      </w:r>
      <w:r w:rsidR="00F223BF" w:rsidRPr="00C51C4B">
        <w:rPr>
          <w:lang w:val="ro-RO"/>
        </w:rPr>
        <w:t xml:space="preserve"> drept rezultat,fiind aplicată </w:t>
      </w:r>
      <w:r w:rsidR="00B2694B" w:rsidRPr="00C51C4B">
        <w:rPr>
          <w:lang w:val="ro-RO"/>
        </w:rPr>
        <w:t>amendă în mărime de 15</w:t>
      </w:r>
      <w:r w:rsidR="004C4FAB" w:rsidRPr="00C51C4B">
        <w:rPr>
          <w:lang w:val="ro-RO"/>
        </w:rPr>
        <w:t xml:space="preserve"> mil.</w:t>
      </w:r>
      <w:r w:rsidR="00B2694B" w:rsidRPr="00C51C4B">
        <w:rPr>
          <w:lang w:val="ro-RO"/>
        </w:rPr>
        <w:t xml:space="preserve"> l</w:t>
      </w:r>
      <w:r w:rsidR="00D8386D" w:rsidRPr="00C51C4B">
        <w:rPr>
          <w:lang w:val="ro-RO"/>
        </w:rPr>
        <w:t xml:space="preserve">ei, achitat în bugetul de stat </w:t>
      </w:r>
      <w:r w:rsidR="00F223BF" w:rsidRPr="00C51C4B">
        <w:rPr>
          <w:lang w:val="ro-RO"/>
        </w:rPr>
        <w:t xml:space="preserve">în sumă de </w:t>
      </w:r>
      <w:r w:rsidR="00B2694B" w:rsidRPr="00C51C4B">
        <w:rPr>
          <w:lang w:val="ro-RO"/>
        </w:rPr>
        <w:t>8</w:t>
      </w:r>
      <w:r w:rsidR="00F223BF" w:rsidRPr="00C51C4B">
        <w:rPr>
          <w:b/>
          <w:lang w:val="ro-RO"/>
        </w:rPr>
        <w:t>,</w:t>
      </w:r>
      <w:r w:rsidR="00D8386D" w:rsidRPr="00C51C4B">
        <w:rPr>
          <w:lang w:val="ro-RO"/>
        </w:rPr>
        <w:t>3</w:t>
      </w:r>
      <w:r w:rsidR="00F223BF" w:rsidRPr="00C51C4B">
        <w:rPr>
          <w:lang w:val="ro-RO"/>
        </w:rPr>
        <w:t xml:space="preserve"> mil lei.</w:t>
      </w:r>
    </w:p>
    <w:p w:rsidR="00C45FC5" w:rsidRPr="00C51C4B" w:rsidRDefault="007D319B" w:rsidP="00E22801">
      <w:pPr>
        <w:pStyle w:val="a3"/>
        <w:spacing w:line="240" w:lineRule="auto"/>
        <w:ind w:left="0" w:firstLine="474"/>
        <w:jc w:val="both"/>
        <w:rPr>
          <w:rFonts w:ascii="Times New Roman" w:hAnsi="Times New Roman" w:cs="Times New Roman"/>
          <w:sz w:val="24"/>
          <w:szCs w:val="24"/>
          <w:lang w:val="ro-RO"/>
        </w:rPr>
      </w:pPr>
      <w:r w:rsidRPr="00C51C4B">
        <w:rPr>
          <w:rFonts w:ascii="Times New Roman" w:hAnsi="Times New Roman" w:cs="Times New Roman"/>
          <w:sz w:val="24"/>
          <w:szCs w:val="24"/>
          <w:lang w:val="ro-RO"/>
        </w:rPr>
        <w:t>În scopul îndeplinirii funcțiilor de monitorizare și control, a respectării efectuării pe drumurile publice a transporturilor cu greutăți și/sau gabarite ce depășesc limitele admise, pe întreg teritoriul țării sunt repartizate 10 echipaje mobile de cântărire a sarcinii pe osie a mijloacelor de transport în trafic de tonaj mare, ansambluri de autovehicule și remorcile/semiremorcile acestora, dotate cu sistemul de supraveghere video, care zilnic verifică, monitorizează şi analizează informaţia din sistemul respectiv.</w:t>
      </w:r>
    </w:p>
    <w:p w:rsidR="00C45FC5" w:rsidRPr="00C51C4B" w:rsidRDefault="00C45FC5" w:rsidP="00E22801">
      <w:pPr>
        <w:pStyle w:val="a3"/>
        <w:spacing w:line="240" w:lineRule="auto"/>
        <w:ind w:left="0" w:firstLine="474"/>
        <w:jc w:val="both"/>
        <w:rPr>
          <w:rFonts w:ascii="Times New Roman" w:hAnsi="Times New Roman" w:cs="Times New Roman"/>
          <w:sz w:val="24"/>
          <w:szCs w:val="24"/>
          <w:lang w:val="ro-RO"/>
        </w:rPr>
      </w:pPr>
      <w:r w:rsidRPr="00C51C4B">
        <w:rPr>
          <w:rFonts w:ascii="Times New Roman" w:hAnsi="Times New Roman" w:cs="Times New Roman"/>
          <w:sz w:val="24"/>
          <w:szCs w:val="24"/>
          <w:lang w:val="ro-RO"/>
        </w:rPr>
        <w:t xml:space="preserve">Pe parcursul </w:t>
      </w:r>
      <w:r w:rsidRPr="00C51C4B">
        <w:rPr>
          <w:rStyle w:val="FontStyle14"/>
          <w:sz w:val="24"/>
          <w:szCs w:val="24"/>
          <w:lang w:val="ro-RO" w:eastAsia="ro-RO"/>
        </w:rPr>
        <w:t>anului 2017, e</w:t>
      </w:r>
      <w:r w:rsidRPr="00C51C4B">
        <w:rPr>
          <w:rFonts w:ascii="Times New Roman" w:hAnsi="Times New Roman" w:cs="Times New Roman"/>
          <w:sz w:val="24"/>
          <w:szCs w:val="24"/>
          <w:lang w:val="ro-RO"/>
        </w:rPr>
        <w:t xml:space="preserve">chipele mobile au efectuat verificări a sarcinii pe osie a unităților de transport și pentru nerespectarea normele de greutate, au fost întocmite </w:t>
      </w:r>
      <w:r w:rsidR="00B2694B" w:rsidRPr="00C51C4B">
        <w:rPr>
          <w:rFonts w:ascii="Times New Roman" w:hAnsi="Times New Roman" w:cs="Times New Roman"/>
          <w:sz w:val="24"/>
          <w:szCs w:val="24"/>
          <w:lang w:val="ro-RO"/>
        </w:rPr>
        <w:t>832</w:t>
      </w:r>
      <w:r w:rsidRPr="00C51C4B">
        <w:rPr>
          <w:rFonts w:ascii="Times New Roman" w:hAnsi="Times New Roman" w:cs="Times New Roman"/>
          <w:sz w:val="24"/>
          <w:szCs w:val="24"/>
          <w:lang w:val="ro-RO"/>
        </w:rPr>
        <w:t xml:space="preserve"> procese-verbale,drept rezultat a fost calculată și aplicată taxa pentru folosirea drumurilor în sumă de </w:t>
      </w:r>
      <w:r w:rsidR="00B2694B" w:rsidRPr="00C51C4B">
        <w:rPr>
          <w:rFonts w:ascii="Times New Roman" w:hAnsi="Times New Roman" w:cs="Times New Roman"/>
          <w:sz w:val="24"/>
          <w:szCs w:val="24"/>
          <w:lang w:val="ro-RO"/>
        </w:rPr>
        <w:t>1180</w:t>
      </w:r>
      <w:r w:rsidRPr="00C51C4B">
        <w:rPr>
          <w:rFonts w:ascii="Times New Roman" w:hAnsi="Times New Roman" w:cs="Times New Roman"/>
          <w:sz w:val="24"/>
          <w:szCs w:val="24"/>
          <w:lang w:val="ro-RO"/>
        </w:rPr>
        <w:t xml:space="preserve"> mii lei.  </w:t>
      </w:r>
    </w:p>
    <w:p w:rsidR="00D240F6" w:rsidRPr="00C51C4B" w:rsidRDefault="00D240F6" w:rsidP="00E22801">
      <w:pPr>
        <w:pStyle w:val="a3"/>
        <w:spacing w:after="0" w:line="240" w:lineRule="auto"/>
        <w:ind w:left="0" w:firstLine="474"/>
        <w:jc w:val="both"/>
        <w:rPr>
          <w:rStyle w:val="FontStyle14"/>
          <w:sz w:val="24"/>
          <w:szCs w:val="24"/>
          <w:lang w:val="ro-RO" w:eastAsia="ro-RO"/>
        </w:rPr>
      </w:pPr>
      <w:r w:rsidRPr="00C51C4B">
        <w:rPr>
          <w:rStyle w:val="FontStyle14"/>
          <w:sz w:val="24"/>
          <w:szCs w:val="24"/>
          <w:lang w:val="ro-RO" w:eastAsia="ro-RO"/>
        </w:rPr>
        <w:t xml:space="preserve">A fost aprobat și înregistrat de către Cancelaria de Stat a Republicii Moldova, graficul controalelor trimestriale planificate pentru </w:t>
      </w:r>
      <w:r w:rsidR="00A16C6E" w:rsidRPr="00C51C4B">
        <w:rPr>
          <w:rStyle w:val="FontStyle14"/>
          <w:sz w:val="24"/>
          <w:szCs w:val="24"/>
          <w:lang w:val="ro-RO" w:eastAsia="ro-RO"/>
        </w:rPr>
        <w:t>anul</w:t>
      </w:r>
      <w:r w:rsidRPr="00C51C4B">
        <w:rPr>
          <w:rStyle w:val="FontStyle14"/>
          <w:sz w:val="24"/>
          <w:szCs w:val="24"/>
          <w:lang w:val="ro-RO" w:eastAsia="ro-RO"/>
        </w:rPr>
        <w:t>201</w:t>
      </w:r>
      <w:r w:rsidR="007C4C7B" w:rsidRPr="00C51C4B">
        <w:rPr>
          <w:rStyle w:val="FontStyle14"/>
          <w:sz w:val="24"/>
          <w:szCs w:val="24"/>
          <w:lang w:val="ro-RO" w:eastAsia="ro-RO"/>
        </w:rPr>
        <w:t>7</w:t>
      </w:r>
      <w:r w:rsidR="00953956" w:rsidRPr="00C51C4B">
        <w:rPr>
          <w:rStyle w:val="FontStyle14"/>
          <w:sz w:val="24"/>
          <w:szCs w:val="24"/>
          <w:lang w:val="ro-RO" w:eastAsia="ro-RO"/>
        </w:rPr>
        <w:t xml:space="preserve">conform termenilor stabiliți </w:t>
      </w:r>
      <w:r w:rsidRPr="00C51C4B">
        <w:rPr>
          <w:rStyle w:val="FontStyle14"/>
          <w:sz w:val="24"/>
          <w:szCs w:val="24"/>
          <w:lang w:val="ro-RO" w:eastAsia="ro-RO"/>
        </w:rPr>
        <w:t xml:space="preserve">și publicat pe situl </w:t>
      </w:r>
      <w:hyperlink r:id="rId8" w:history="1">
        <w:r w:rsidR="00577E70" w:rsidRPr="00C51C4B">
          <w:rPr>
            <w:rStyle w:val="ad"/>
            <w:rFonts w:ascii="Times New Roman" w:hAnsi="Times New Roman" w:cs="Times New Roman"/>
            <w:sz w:val="24"/>
            <w:szCs w:val="24"/>
            <w:lang w:val="ro-RO" w:eastAsia="ro-RO"/>
          </w:rPr>
          <w:t>www.controale.gov.md</w:t>
        </w:r>
      </w:hyperlink>
      <w:r w:rsidR="00953956" w:rsidRPr="00C51C4B">
        <w:rPr>
          <w:rStyle w:val="FontStyle14"/>
          <w:sz w:val="24"/>
          <w:szCs w:val="24"/>
          <w:lang w:val="ro-RO" w:eastAsia="ro-RO"/>
        </w:rPr>
        <w:t>.</w:t>
      </w:r>
    </w:p>
    <w:p w:rsidR="002B2A09" w:rsidRPr="00C51C4B" w:rsidRDefault="00F70898" w:rsidP="00140F08">
      <w:pPr>
        <w:spacing w:line="240" w:lineRule="auto"/>
        <w:ind w:firstLine="474"/>
        <w:jc w:val="both"/>
        <w:rPr>
          <w:rFonts w:ascii="Times New Roman" w:hAnsi="Times New Roman" w:cs="Times New Roman"/>
          <w:sz w:val="24"/>
          <w:szCs w:val="24"/>
          <w:lang w:val="ro-RO"/>
        </w:rPr>
      </w:pPr>
      <w:r w:rsidRPr="00C51C4B">
        <w:rPr>
          <w:rFonts w:ascii="Times New Roman" w:hAnsi="Times New Roman" w:cs="Times New Roman"/>
          <w:sz w:val="24"/>
          <w:szCs w:val="24"/>
          <w:lang w:val="ro-RO"/>
        </w:rPr>
        <w:t xml:space="preserve">Totodată, de către inspectorii Agenției </w:t>
      </w:r>
      <w:r w:rsidR="00953956" w:rsidRPr="00C51C4B">
        <w:rPr>
          <w:rFonts w:ascii="Times New Roman" w:hAnsi="Times New Roman" w:cs="Times New Roman"/>
          <w:sz w:val="24"/>
          <w:szCs w:val="24"/>
          <w:lang w:val="ro-RO"/>
        </w:rPr>
        <w:t xml:space="preserve">în baza Legii nr.131 din 08.06.2012 privind controlul de stat </w:t>
      </w:r>
      <w:r w:rsidR="009D7EE3" w:rsidRPr="00C51C4B">
        <w:rPr>
          <w:rFonts w:ascii="Times New Roman" w:hAnsi="Times New Roman" w:cs="Times New Roman"/>
          <w:sz w:val="24"/>
          <w:szCs w:val="24"/>
          <w:lang w:val="ro-RO"/>
        </w:rPr>
        <w:t xml:space="preserve">asupra activității de întreprinzător și Metodologia de planificare a controalelor în baza analizei criteriilor de risc au fost efectuate </w:t>
      </w:r>
      <w:r w:rsidR="00B2694B" w:rsidRPr="00C51C4B">
        <w:rPr>
          <w:rFonts w:ascii="Times New Roman" w:hAnsi="Times New Roman" w:cs="Times New Roman"/>
          <w:sz w:val="24"/>
          <w:szCs w:val="24"/>
          <w:lang w:val="ro-RO"/>
        </w:rPr>
        <w:t>122</w:t>
      </w:r>
      <w:r w:rsidRPr="00C51C4B">
        <w:rPr>
          <w:rFonts w:ascii="Times New Roman" w:hAnsi="Times New Roman" w:cs="Times New Roman"/>
          <w:sz w:val="24"/>
          <w:szCs w:val="24"/>
          <w:lang w:val="ro-RO"/>
        </w:rPr>
        <w:t xml:space="preserve"> controale planificate și </w:t>
      </w:r>
      <w:r w:rsidR="00B2694B" w:rsidRPr="00C51C4B">
        <w:rPr>
          <w:rFonts w:ascii="Times New Roman" w:hAnsi="Times New Roman" w:cs="Times New Roman"/>
          <w:sz w:val="24"/>
          <w:szCs w:val="24"/>
          <w:lang w:val="ro-RO"/>
        </w:rPr>
        <w:t>32</w:t>
      </w:r>
      <w:r w:rsidRPr="00C51C4B">
        <w:rPr>
          <w:rFonts w:ascii="Times New Roman" w:hAnsi="Times New Roman" w:cs="Times New Roman"/>
          <w:sz w:val="24"/>
          <w:szCs w:val="24"/>
          <w:lang w:val="ro-RO"/>
        </w:rPr>
        <w:t xml:space="preserve">controale inopinate în vederea verificării procesului tehnologic în cadrul desfășurării activității de transport rutier și autogări. </w:t>
      </w:r>
    </w:p>
    <w:p w:rsidR="00770BCC" w:rsidRPr="00C51C4B" w:rsidRDefault="00F81A70" w:rsidP="00E22801">
      <w:pPr>
        <w:spacing w:after="0" w:line="240" w:lineRule="auto"/>
        <w:ind w:firstLine="474"/>
        <w:jc w:val="both"/>
        <w:rPr>
          <w:rFonts w:ascii="Times New Roman" w:hAnsi="Times New Roman" w:cs="Times New Roman"/>
          <w:b/>
          <w:color w:val="1F497D" w:themeColor="text2"/>
          <w:sz w:val="24"/>
          <w:szCs w:val="24"/>
          <w:lang w:val="ro-RO"/>
        </w:rPr>
      </w:pPr>
      <w:r w:rsidRPr="00C51C4B">
        <w:rPr>
          <w:rFonts w:ascii="Times New Roman" w:hAnsi="Times New Roman" w:cs="Times New Roman"/>
          <w:b/>
          <w:color w:val="1F497D" w:themeColor="text2"/>
          <w:sz w:val="24"/>
          <w:szCs w:val="24"/>
          <w:lang w:val="ro-RO"/>
        </w:rPr>
        <w:t>I</w:t>
      </w:r>
      <w:r w:rsidR="001A43BD" w:rsidRPr="00C51C4B">
        <w:rPr>
          <w:rFonts w:ascii="Times New Roman" w:hAnsi="Times New Roman" w:cs="Times New Roman"/>
          <w:b/>
          <w:color w:val="1F497D" w:themeColor="text2"/>
          <w:sz w:val="24"/>
          <w:szCs w:val="24"/>
          <w:lang w:val="ro-RO"/>
        </w:rPr>
        <w:t>V</w:t>
      </w:r>
      <w:r w:rsidRPr="00C51C4B">
        <w:rPr>
          <w:rFonts w:ascii="Times New Roman" w:hAnsi="Times New Roman" w:cs="Times New Roman"/>
          <w:b/>
          <w:color w:val="1F497D" w:themeColor="text2"/>
          <w:sz w:val="24"/>
          <w:szCs w:val="24"/>
          <w:lang w:val="ro-RO"/>
        </w:rPr>
        <w:t>.Asigurarea sporirii calității serviciilor prestate de către</w:t>
      </w:r>
      <w:r w:rsidR="0033396C" w:rsidRPr="00C51C4B">
        <w:rPr>
          <w:rFonts w:ascii="Times New Roman" w:hAnsi="Times New Roman" w:cs="Times New Roman"/>
          <w:b/>
          <w:color w:val="1F497D" w:themeColor="text2"/>
          <w:sz w:val="24"/>
          <w:szCs w:val="24"/>
          <w:lang w:val="ro-RO"/>
        </w:rPr>
        <w:t xml:space="preserve"> transporturile rutiere conexe prin i</w:t>
      </w:r>
      <w:r w:rsidR="001A43BD" w:rsidRPr="00C51C4B">
        <w:rPr>
          <w:rFonts w:ascii="Times New Roman" w:hAnsi="Times New Roman" w:cs="Times New Roman"/>
          <w:b/>
          <w:color w:val="1F497D" w:themeColor="text2"/>
          <w:sz w:val="24"/>
          <w:szCs w:val="24"/>
          <w:lang w:val="ro-RO"/>
        </w:rPr>
        <w:t>nstruirea</w:t>
      </w:r>
      <w:r w:rsidR="0033396C" w:rsidRPr="00C51C4B">
        <w:rPr>
          <w:rFonts w:ascii="Times New Roman" w:hAnsi="Times New Roman" w:cs="Times New Roman"/>
          <w:b/>
          <w:color w:val="1F497D" w:themeColor="text2"/>
          <w:sz w:val="24"/>
          <w:szCs w:val="24"/>
          <w:lang w:val="ro-RO"/>
        </w:rPr>
        <w:t>,</w:t>
      </w:r>
      <w:r w:rsidR="001A43BD" w:rsidRPr="00C51C4B">
        <w:rPr>
          <w:rFonts w:ascii="Times New Roman" w:hAnsi="Times New Roman" w:cs="Times New Roman"/>
          <w:b/>
          <w:color w:val="1F497D" w:themeColor="text2"/>
          <w:sz w:val="24"/>
          <w:szCs w:val="24"/>
          <w:lang w:val="ro-RO"/>
        </w:rPr>
        <w:t xml:space="preserve"> atestarea profesională a managerilor de transport rutier și a conducătorilor auto</w:t>
      </w:r>
      <w:r w:rsidR="0033396C" w:rsidRPr="00C51C4B">
        <w:rPr>
          <w:rFonts w:ascii="Times New Roman" w:hAnsi="Times New Roman" w:cs="Times New Roman"/>
          <w:b/>
          <w:color w:val="1F497D" w:themeColor="text2"/>
          <w:sz w:val="24"/>
          <w:szCs w:val="24"/>
          <w:lang w:val="ro-RO"/>
        </w:rPr>
        <w:t xml:space="preserve"> întru desfășurarea unui proces tehnologic eficient și </w:t>
      </w:r>
      <w:r w:rsidR="000A3CD2" w:rsidRPr="00C51C4B">
        <w:rPr>
          <w:rFonts w:ascii="Times New Roman" w:hAnsi="Times New Roman" w:cs="Times New Roman"/>
          <w:b/>
          <w:color w:val="1F497D" w:themeColor="text2"/>
          <w:sz w:val="24"/>
          <w:szCs w:val="24"/>
          <w:lang w:val="ro-RO"/>
        </w:rPr>
        <w:t>c</w:t>
      </w:r>
      <w:r w:rsidR="0033396C" w:rsidRPr="00C51C4B">
        <w:rPr>
          <w:rFonts w:ascii="Times New Roman" w:hAnsi="Times New Roman" w:cs="Times New Roman"/>
          <w:b/>
          <w:color w:val="1F497D" w:themeColor="text2"/>
          <w:sz w:val="24"/>
          <w:szCs w:val="24"/>
          <w:lang w:val="ro-RO"/>
        </w:rPr>
        <w:t>alitativ ce corespunde cerințelor legislației în vigoare</w:t>
      </w:r>
    </w:p>
    <w:p w:rsidR="00E60A4B" w:rsidRPr="00C51C4B" w:rsidRDefault="00770BCC" w:rsidP="00E22801">
      <w:pPr>
        <w:pStyle w:val="Style4"/>
        <w:widowControl/>
        <w:spacing w:line="240" w:lineRule="auto"/>
        <w:ind w:firstLine="0"/>
        <w:rPr>
          <w:lang w:val="ro-RO"/>
        </w:rPr>
      </w:pPr>
      <w:r w:rsidRPr="00C51C4B">
        <w:rPr>
          <w:rStyle w:val="FontStyle14"/>
          <w:sz w:val="24"/>
          <w:szCs w:val="24"/>
          <w:lang w:val="ro-RO" w:eastAsia="ro-RO"/>
        </w:rPr>
        <w:tab/>
      </w:r>
      <w:r w:rsidR="00E327BF" w:rsidRPr="00C51C4B">
        <w:rPr>
          <w:lang w:val="ro-RO"/>
        </w:rPr>
        <w:t>În scopul asigurării securității în trafic</w:t>
      </w:r>
      <w:r w:rsidR="007E7CC5" w:rsidRPr="00C51C4B">
        <w:rPr>
          <w:lang w:val="ro-RO"/>
        </w:rPr>
        <w:t xml:space="preserve">, Agențiamonitorizează și controlează modul de </w:t>
      </w:r>
      <w:r w:rsidR="00E327BF" w:rsidRPr="00C51C4B">
        <w:rPr>
          <w:lang w:val="ro-RO"/>
        </w:rPr>
        <w:t>verifica</w:t>
      </w:r>
      <w:r w:rsidR="007E7CC5" w:rsidRPr="00C51C4B">
        <w:rPr>
          <w:lang w:val="ro-RO"/>
        </w:rPr>
        <w:t>re a stării  tehnice</w:t>
      </w:r>
      <w:r w:rsidR="00E327BF" w:rsidRPr="00C51C4B">
        <w:rPr>
          <w:lang w:val="ro-RO"/>
        </w:rPr>
        <w:t xml:space="preserve"> a autovehiculelor și </w:t>
      </w:r>
      <w:r w:rsidR="00E0178E" w:rsidRPr="00C51C4B">
        <w:rPr>
          <w:lang w:val="ro-RO"/>
        </w:rPr>
        <w:t xml:space="preserve">a </w:t>
      </w:r>
      <w:r w:rsidR="00E327BF" w:rsidRPr="00C51C4B">
        <w:rPr>
          <w:lang w:val="ro-RO"/>
        </w:rPr>
        <w:t>remorcilor</w:t>
      </w:r>
      <w:r w:rsidR="00E0178E" w:rsidRPr="00C51C4B">
        <w:rPr>
          <w:lang w:val="ro-RO"/>
        </w:rPr>
        <w:t>/semiremorcilor</w:t>
      </w:r>
      <w:r w:rsidR="00E327BF" w:rsidRPr="00C51C4B">
        <w:rPr>
          <w:lang w:val="ro-RO"/>
        </w:rPr>
        <w:t xml:space="preserve">, </w:t>
      </w:r>
      <w:r w:rsidR="007E7CC5" w:rsidRPr="00C51C4B">
        <w:rPr>
          <w:lang w:val="ro-RO"/>
        </w:rPr>
        <w:t>care se efectuează</w:t>
      </w:r>
      <w:r w:rsidR="00E327BF" w:rsidRPr="00C51C4B">
        <w:rPr>
          <w:lang w:val="ro-RO"/>
        </w:rPr>
        <w:t xml:space="preserve"> în corespundere cu prevederile Codului transporturilor rutiere aprobat prin Legea nr. 150 din 17.07.2014, Legii nr. 131 din 08.06.2012 privind controlul de stat asupra </w:t>
      </w:r>
      <w:r w:rsidR="00E60A4B" w:rsidRPr="00C51C4B">
        <w:rPr>
          <w:lang w:val="ro-RO"/>
        </w:rPr>
        <w:t xml:space="preserve">activității de întreprinzător, </w:t>
      </w:r>
      <w:r w:rsidR="00E327BF" w:rsidRPr="00C51C4B">
        <w:rPr>
          <w:lang w:val="ro-RO"/>
        </w:rPr>
        <w:t xml:space="preserve">precum și </w:t>
      </w:r>
      <w:r w:rsidR="007E7CC5" w:rsidRPr="00C51C4B">
        <w:rPr>
          <w:lang w:val="ro-RO"/>
        </w:rPr>
        <w:t xml:space="preserve">a </w:t>
      </w:r>
      <w:r w:rsidR="00E327BF" w:rsidRPr="00C51C4B">
        <w:rPr>
          <w:lang w:val="ro-RO"/>
        </w:rPr>
        <w:t>Hotărârii</w:t>
      </w:r>
      <w:r w:rsidR="007E7CC5" w:rsidRPr="00C51C4B">
        <w:rPr>
          <w:lang w:val="ro-RO"/>
        </w:rPr>
        <w:t>Guvernului 1047 din 08.11.1999.</w:t>
      </w:r>
    </w:p>
    <w:p w:rsidR="00BE15CB" w:rsidRPr="00C51C4B" w:rsidRDefault="00BE15CB" w:rsidP="00E22801">
      <w:pPr>
        <w:pStyle w:val="Style4"/>
        <w:widowControl/>
        <w:spacing w:line="240" w:lineRule="auto"/>
        <w:ind w:firstLine="0"/>
        <w:rPr>
          <w:lang w:val="ro-RO"/>
        </w:rPr>
      </w:pPr>
      <w:r w:rsidRPr="00C51C4B">
        <w:rPr>
          <w:lang w:val="ro-RO"/>
        </w:rPr>
        <w:tab/>
        <w:t>De menționat</w:t>
      </w:r>
      <w:r w:rsidR="00206BF4" w:rsidRPr="00C51C4B">
        <w:rPr>
          <w:lang w:val="ro-RO"/>
        </w:rPr>
        <w:t>,</w:t>
      </w:r>
      <w:r w:rsidRPr="00C51C4B">
        <w:rPr>
          <w:lang w:val="ro-RO"/>
        </w:rPr>
        <w:t xml:space="preserve"> că sistemul informațional cu privire la inspecția tehnică a unităților de transport a fost modernizat, astfel că</w:t>
      </w:r>
      <w:r w:rsidR="00206BF4" w:rsidRPr="00C51C4B">
        <w:rPr>
          <w:lang w:val="ro-RO"/>
        </w:rPr>
        <w:t xml:space="preserve"> la toate sta</w:t>
      </w:r>
      <w:r w:rsidRPr="00C51C4B">
        <w:rPr>
          <w:lang w:val="ro-RO"/>
        </w:rPr>
        <w:t xml:space="preserve">țiile de inspecție tehnică periodică raportul de inspecție tehnică poate fi printat numai după transmiterea informației de spre unitatea de transport testată către Agenție și respectiv Agenția Servicii Publice. Implementarea </w:t>
      </w:r>
      <w:r w:rsidR="004D4FE5" w:rsidRPr="00C51C4B">
        <w:rPr>
          <w:lang w:val="ro-RO"/>
        </w:rPr>
        <w:t>acestui mecanis</w:t>
      </w:r>
      <w:r w:rsidRPr="00C51C4B">
        <w:rPr>
          <w:lang w:val="ro-RO"/>
        </w:rPr>
        <w:t xml:space="preserve"> a dat posibilitatea de aexclude neprezentarea la stația de inspecție tehnică a unităților de transp</w:t>
      </w:r>
      <w:r w:rsidR="004D4FE5" w:rsidRPr="00C51C4B">
        <w:rPr>
          <w:lang w:val="ro-RO"/>
        </w:rPr>
        <w:t>ort, precum și de netransmitere</w:t>
      </w:r>
      <w:r w:rsidRPr="00C51C4B">
        <w:rPr>
          <w:lang w:val="ro-RO"/>
        </w:rPr>
        <w:t xml:space="preserve"> a informației de către expert sau de plasare</w:t>
      </w:r>
      <w:r w:rsidR="00206BF4" w:rsidRPr="00C51C4B">
        <w:rPr>
          <w:lang w:val="ro-RO"/>
        </w:rPr>
        <w:t xml:space="preserve"> a</w:t>
      </w:r>
      <w:r w:rsidRPr="00C51C4B">
        <w:rPr>
          <w:lang w:val="ro-RO"/>
        </w:rPr>
        <w:t xml:space="preserve"> fotografiilor </w:t>
      </w:r>
      <w:r w:rsidR="00206BF4" w:rsidRPr="00C51C4B">
        <w:rPr>
          <w:lang w:val="ro-RO"/>
        </w:rPr>
        <w:t>unit</w:t>
      </w:r>
      <w:r w:rsidR="004D4FE5" w:rsidRPr="00C51C4B">
        <w:rPr>
          <w:lang w:val="ro-RO"/>
        </w:rPr>
        <w:t>ăților de transport inspectate a</w:t>
      </w:r>
      <w:r w:rsidR="00206BF4" w:rsidRPr="00C51C4B">
        <w:rPr>
          <w:lang w:val="ro-RO"/>
        </w:rPr>
        <w:t>nterior.</w:t>
      </w:r>
    </w:p>
    <w:p w:rsidR="00E327BF" w:rsidRPr="00C51C4B" w:rsidRDefault="00E327BF" w:rsidP="00E22801">
      <w:pPr>
        <w:pStyle w:val="Style4"/>
        <w:widowControl/>
        <w:spacing w:line="240" w:lineRule="auto"/>
        <w:rPr>
          <w:lang w:val="ro-RO"/>
        </w:rPr>
      </w:pPr>
      <w:r w:rsidRPr="00C51C4B">
        <w:rPr>
          <w:lang w:val="ro-RO"/>
        </w:rPr>
        <w:t xml:space="preserve">La situația din </w:t>
      </w:r>
      <w:r w:rsidR="00062554" w:rsidRPr="00C51C4B">
        <w:rPr>
          <w:lang w:val="ro-RO"/>
        </w:rPr>
        <w:t>31</w:t>
      </w:r>
      <w:r w:rsidR="00BF65A4" w:rsidRPr="00C51C4B">
        <w:rPr>
          <w:lang w:val="ro-RO"/>
        </w:rPr>
        <w:t>.</w:t>
      </w:r>
      <w:r w:rsidR="00062554" w:rsidRPr="00C51C4B">
        <w:rPr>
          <w:lang w:val="ro-RO"/>
        </w:rPr>
        <w:t>12</w:t>
      </w:r>
      <w:r w:rsidRPr="00C51C4B">
        <w:rPr>
          <w:lang w:val="ro-RO"/>
        </w:rPr>
        <w:t>.201</w:t>
      </w:r>
      <w:r w:rsidR="00062554" w:rsidRPr="00C51C4B">
        <w:rPr>
          <w:lang w:val="ro-RO"/>
        </w:rPr>
        <w:t>7</w:t>
      </w:r>
      <w:r w:rsidRPr="00C51C4B">
        <w:rPr>
          <w:lang w:val="ro-RO"/>
        </w:rPr>
        <w:t xml:space="preserve"> pe teritoriul țării activau </w:t>
      </w:r>
      <w:r w:rsidR="00B87D69" w:rsidRPr="00C51C4B">
        <w:rPr>
          <w:lang w:val="ro-RO"/>
        </w:rPr>
        <w:t>8</w:t>
      </w:r>
      <w:r w:rsidR="00722965" w:rsidRPr="00C51C4B">
        <w:rPr>
          <w:lang w:val="ro-RO"/>
        </w:rPr>
        <w:t>4</w:t>
      </w:r>
      <w:r w:rsidRPr="00C51C4B">
        <w:rPr>
          <w:lang w:val="ro-RO"/>
        </w:rPr>
        <w:t xml:space="preserve"> de staţii de inspecţie tehnică, prin intermediul cărora pe parcursul anuluiau fost supuse inspecţiei tehnice </w:t>
      </w:r>
      <w:r w:rsidR="00722965" w:rsidRPr="00C51C4B">
        <w:rPr>
          <w:lang w:val="ro-RO"/>
        </w:rPr>
        <w:t>561562</w:t>
      </w:r>
      <w:r w:rsidRPr="00C51C4B">
        <w:rPr>
          <w:lang w:val="ro-RO"/>
        </w:rPr>
        <w:t xml:space="preserve"> unităţi de transport, </w:t>
      </w:r>
      <w:r w:rsidR="007553F5" w:rsidRPr="00C51C4B">
        <w:rPr>
          <w:lang w:val="ro-RO"/>
        </w:rPr>
        <w:t>cu 6</w:t>
      </w:r>
      <w:r w:rsidR="00062554" w:rsidRPr="00C51C4B">
        <w:rPr>
          <w:lang w:val="ro-RO"/>
        </w:rPr>
        <w:t>6961</w:t>
      </w:r>
      <w:r w:rsidR="007553F5" w:rsidRPr="00C51C4B">
        <w:rPr>
          <w:lang w:val="ro-RO"/>
        </w:rPr>
        <w:t xml:space="preserve"> unități de transport mai mult comparativ cu perioada similară a anului 2016, </w:t>
      </w:r>
      <w:r w:rsidRPr="00C51C4B">
        <w:rPr>
          <w:lang w:val="ro-RO"/>
        </w:rPr>
        <w:t xml:space="preserve">fiind colectate în bugetul de stat </w:t>
      </w:r>
      <w:r w:rsidR="00722965" w:rsidRPr="00C51C4B">
        <w:rPr>
          <w:lang w:val="ro-RO"/>
        </w:rPr>
        <w:t>767</w:t>
      </w:r>
      <w:r w:rsidRPr="00C51C4B">
        <w:rPr>
          <w:lang w:val="ro-RO"/>
        </w:rPr>
        <w:t>,</w:t>
      </w:r>
      <w:r w:rsidR="00722965" w:rsidRPr="00C51C4B">
        <w:rPr>
          <w:lang w:val="ro-RO"/>
        </w:rPr>
        <w:t>9</w:t>
      </w:r>
      <w:r w:rsidR="00D308B5" w:rsidRPr="00C51C4B">
        <w:rPr>
          <w:lang w:val="ro-RO"/>
        </w:rPr>
        <w:t>mil.</w:t>
      </w:r>
      <w:r w:rsidRPr="00C51C4B">
        <w:rPr>
          <w:lang w:val="ro-RO"/>
        </w:rPr>
        <w:t xml:space="preserve">lei,mai mult cu </w:t>
      </w:r>
      <w:r w:rsidR="00062554" w:rsidRPr="00C51C4B">
        <w:rPr>
          <w:lang w:val="ro-RO"/>
        </w:rPr>
        <w:t>80</w:t>
      </w:r>
      <w:r w:rsidRPr="00C51C4B">
        <w:rPr>
          <w:lang w:val="ro-RO"/>
        </w:rPr>
        <w:t>,</w:t>
      </w:r>
      <w:r w:rsidR="003B7FF6" w:rsidRPr="00C51C4B">
        <w:rPr>
          <w:lang w:val="ro-RO"/>
        </w:rPr>
        <w:t>0</w:t>
      </w:r>
      <w:r w:rsidRPr="00C51C4B">
        <w:rPr>
          <w:lang w:val="ro-RO"/>
        </w:rPr>
        <w:t xml:space="preserve"> m</w:t>
      </w:r>
      <w:r w:rsidR="0024782E" w:rsidRPr="00C51C4B">
        <w:rPr>
          <w:lang w:val="ro-RO"/>
        </w:rPr>
        <w:t>i</w:t>
      </w:r>
      <w:r w:rsidRPr="00C51C4B">
        <w:rPr>
          <w:lang w:val="ro-RO"/>
        </w:rPr>
        <w:t>l.lei comparativ cu perioada</w:t>
      </w:r>
      <w:r w:rsidR="003B7FF6" w:rsidRPr="00C51C4B">
        <w:rPr>
          <w:lang w:val="ro-RO"/>
        </w:rPr>
        <w:t xml:space="preserve"> similară a</w:t>
      </w:r>
      <w:r w:rsidRPr="00C51C4B">
        <w:rPr>
          <w:lang w:val="ro-RO"/>
        </w:rPr>
        <w:t xml:space="preserve"> anului precedent. </w:t>
      </w:r>
    </w:p>
    <w:p w:rsidR="00B5384F" w:rsidRPr="00C51C4B" w:rsidRDefault="00E327BF" w:rsidP="00E22801">
      <w:pPr>
        <w:spacing w:after="0" w:line="240" w:lineRule="auto"/>
        <w:ind w:firstLine="474"/>
        <w:jc w:val="both"/>
        <w:rPr>
          <w:rFonts w:ascii="Times New Roman" w:hAnsi="Times New Roman" w:cs="Times New Roman"/>
          <w:sz w:val="24"/>
          <w:szCs w:val="24"/>
          <w:lang w:val="ro-RO"/>
        </w:rPr>
      </w:pPr>
      <w:r w:rsidRPr="00C51C4B">
        <w:rPr>
          <w:rFonts w:ascii="Times New Roman" w:hAnsi="Times New Roman" w:cs="Times New Roman"/>
          <w:sz w:val="24"/>
          <w:szCs w:val="24"/>
          <w:lang w:val="ro-RO"/>
        </w:rPr>
        <w:t xml:space="preserve">Totodată, de către inspectorii Agenției au fost efectuate </w:t>
      </w:r>
      <w:r w:rsidR="00D9221C" w:rsidRPr="00C51C4B">
        <w:rPr>
          <w:rFonts w:ascii="Times New Roman" w:hAnsi="Times New Roman" w:cs="Times New Roman"/>
          <w:sz w:val="24"/>
          <w:szCs w:val="24"/>
          <w:lang w:val="ro-RO"/>
        </w:rPr>
        <w:t>47</w:t>
      </w:r>
      <w:r w:rsidRPr="00C51C4B">
        <w:rPr>
          <w:rFonts w:ascii="Times New Roman" w:hAnsi="Times New Roman" w:cs="Times New Roman"/>
          <w:sz w:val="24"/>
          <w:szCs w:val="24"/>
          <w:lang w:val="ro-RO"/>
        </w:rPr>
        <w:t xml:space="preserve"> controale planificate și </w:t>
      </w:r>
      <w:r w:rsidR="00D9221C" w:rsidRPr="00C51C4B">
        <w:rPr>
          <w:rFonts w:ascii="Times New Roman" w:hAnsi="Times New Roman" w:cs="Times New Roman"/>
          <w:sz w:val="24"/>
          <w:szCs w:val="24"/>
          <w:lang w:val="ro-RO"/>
        </w:rPr>
        <w:t>10</w:t>
      </w:r>
      <w:r w:rsidRPr="00C51C4B">
        <w:rPr>
          <w:rFonts w:ascii="Times New Roman" w:hAnsi="Times New Roman" w:cs="Times New Roman"/>
          <w:sz w:val="24"/>
          <w:szCs w:val="24"/>
          <w:lang w:val="ro-RO"/>
        </w:rPr>
        <w:t>contro</w:t>
      </w:r>
      <w:r w:rsidR="003B7FF6" w:rsidRPr="00C51C4B">
        <w:rPr>
          <w:rFonts w:ascii="Times New Roman" w:hAnsi="Times New Roman" w:cs="Times New Roman"/>
          <w:sz w:val="24"/>
          <w:szCs w:val="24"/>
          <w:lang w:val="ro-RO"/>
        </w:rPr>
        <w:t>a</w:t>
      </w:r>
      <w:r w:rsidRPr="00C51C4B">
        <w:rPr>
          <w:rFonts w:ascii="Times New Roman" w:hAnsi="Times New Roman" w:cs="Times New Roman"/>
          <w:sz w:val="24"/>
          <w:szCs w:val="24"/>
          <w:lang w:val="ro-RO"/>
        </w:rPr>
        <w:t>l</w:t>
      </w:r>
      <w:r w:rsidR="003B7FF6" w:rsidRPr="00C51C4B">
        <w:rPr>
          <w:rFonts w:ascii="Times New Roman" w:hAnsi="Times New Roman" w:cs="Times New Roman"/>
          <w:sz w:val="24"/>
          <w:szCs w:val="24"/>
          <w:lang w:val="ro-RO"/>
        </w:rPr>
        <w:t>e</w:t>
      </w:r>
      <w:r w:rsidRPr="00C51C4B">
        <w:rPr>
          <w:rFonts w:ascii="Times New Roman" w:hAnsi="Times New Roman" w:cs="Times New Roman"/>
          <w:sz w:val="24"/>
          <w:szCs w:val="24"/>
          <w:lang w:val="ro-RO"/>
        </w:rPr>
        <w:t xml:space="preserve"> inopinat</w:t>
      </w:r>
      <w:r w:rsidR="004D4FE5" w:rsidRPr="00C51C4B">
        <w:rPr>
          <w:rFonts w:ascii="Times New Roman" w:hAnsi="Times New Roman" w:cs="Times New Roman"/>
          <w:sz w:val="24"/>
          <w:szCs w:val="24"/>
          <w:lang w:val="ro-RO"/>
        </w:rPr>
        <w:t>e</w:t>
      </w:r>
      <w:r w:rsidRPr="00C51C4B">
        <w:rPr>
          <w:rFonts w:ascii="Times New Roman" w:hAnsi="Times New Roman" w:cs="Times New Roman"/>
          <w:sz w:val="24"/>
          <w:szCs w:val="24"/>
          <w:lang w:val="ro-RO"/>
        </w:rPr>
        <w:t xml:space="preserve"> în vederea verificării procesului tehnologic desfășurat de stațiile de inspecție tehnică periodică. </w:t>
      </w:r>
    </w:p>
    <w:p w:rsidR="00E327BF" w:rsidRPr="00C51C4B" w:rsidRDefault="00E327BF" w:rsidP="00E22801">
      <w:pPr>
        <w:spacing w:after="0" w:line="240" w:lineRule="auto"/>
        <w:ind w:firstLine="474"/>
        <w:jc w:val="both"/>
        <w:rPr>
          <w:rFonts w:ascii="Times New Roman" w:hAnsi="Times New Roman" w:cs="Times New Roman"/>
          <w:sz w:val="24"/>
          <w:szCs w:val="24"/>
          <w:lang w:val="ro-RO"/>
        </w:rPr>
      </w:pPr>
      <w:r w:rsidRPr="00C51C4B">
        <w:rPr>
          <w:rFonts w:ascii="Times New Roman" w:hAnsi="Times New Roman" w:cs="Times New Roman"/>
          <w:sz w:val="24"/>
          <w:szCs w:val="24"/>
          <w:lang w:val="ro-RO"/>
        </w:rPr>
        <w:t xml:space="preserve">Au fost întocmite </w:t>
      </w:r>
      <w:r w:rsidR="00D9221C" w:rsidRPr="00C51C4B">
        <w:rPr>
          <w:rFonts w:ascii="Times New Roman" w:hAnsi="Times New Roman" w:cs="Times New Roman"/>
          <w:sz w:val="24"/>
          <w:szCs w:val="24"/>
          <w:lang w:val="ro-RO"/>
        </w:rPr>
        <w:t>41</w:t>
      </w:r>
      <w:r w:rsidRPr="00C51C4B">
        <w:rPr>
          <w:rFonts w:ascii="Times New Roman" w:hAnsi="Times New Roman" w:cs="Times New Roman"/>
          <w:sz w:val="24"/>
          <w:szCs w:val="24"/>
          <w:lang w:val="ro-RO"/>
        </w:rPr>
        <w:t xml:space="preserve"> prescripții precum și  </w:t>
      </w:r>
      <w:r w:rsidR="00D9221C" w:rsidRPr="00C51C4B">
        <w:rPr>
          <w:rFonts w:ascii="Times New Roman" w:hAnsi="Times New Roman" w:cs="Times New Roman"/>
          <w:sz w:val="24"/>
          <w:szCs w:val="24"/>
          <w:lang w:val="ro-RO"/>
        </w:rPr>
        <w:t>57</w:t>
      </w:r>
      <w:r w:rsidRPr="00C51C4B">
        <w:rPr>
          <w:rFonts w:ascii="Times New Roman" w:hAnsi="Times New Roman" w:cs="Times New Roman"/>
          <w:sz w:val="24"/>
          <w:szCs w:val="24"/>
          <w:lang w:val="ro-RO"/>
        </w:rPr>
        <w:t xml:space="preserve"> procese-verbale de constatare și de monitorizare în cadrul controalelor efectuate la stațiile de inspecție tehnică periodică, precum și </w:t>
      </w:r>
      <w:r w:rsidR="000D70B1" w:rsidRPr="00C51C4B">
        <w:rPr>
          <w:rFonts w:ascii="Times New Roman" w:hAnsi="Times New Roman" w:cs="Times New Roman"/>
          <w:sz w:val="24"/>
          <w:szCs w:val="24"/>
          <w:lang w:val="ro-RO"/>
        </w:rPr>
        <w:t>35</w:t>
      </w:r>
      <w:r w:rsidR="003B7FF6" w:rsidRPr="00C51C4B">
        <w:rPr>
          <w:rFonts w:ascii="Times New Roman" w:hAnsi="Times New Roman" w:cs="Times New Roman"/>
          <w:sz w:val="24"/>
          <w:szCs w:val="24"/>
          <w:lang w:val="ro-RO"/>
        </w:rPr>
        <w:t xml:space="preserve"> procese verbale cu privire la constatarea contravenției</w:t>
      </w:r>
      <w:r w:rsidR="00E60A4B" w:rsidRPr="00C51C4B">
        <w:rPr>
          <w:rFonts w:ascii="Times New Roman" w:hAnsi="Times New Roman" w:cs="Times New Roman"/>
          <w:sz w:val="24"/>
          <w:szCs w:val="24"/>
          <w:lang w:val="ro-RO"/>
        </w:rPr>
        <w:t>.</w:t>
      </w:r>
    </w:p>
    <w:p w:rsidR="00E327BF" w:rsidRPr="00C51C4B" w:rsidRDefault="00E327BF" w:rsidP="00E22801">
      <w:pPr>
        <w:spacing w:after="0" w:line="240" w:lineRule="auto"/>
        <w:ind w:firstLine="474"/>
        <w:jc w:val="both"/>
        <w:rPr>
          <w:rFonts w:ascii="Times New Roman" w:hAnsi="Times New Roman" w:cs="Times New Roman"/>
          <w:sz w:val="24"/>
          <w:szCs w:val="24"/>
          <w:lang w:val="ro-RO"/>
        </w:rPr>
      </w:pPr>
      <w:r w:rsidRPr="00C51C4B">
        <w:rPr>
          <w:rFonts w:ascii="Times New Roman" w:hAnsi="Times New Roman" w:cs="Times New Roman"/>
          <w:sz w:val="24"/>
          <w:szCs w:val="24"/>
          <w:lang w:val="ro-RO"/>
        </w:rPr>
        <w:t xml:space="preserve">Au fost </w:t>
      </w:r>
      <w:r w:rsidR="003B7FF6" w:rsidRPr="00C51C4B">
        <w:rPr>
          <w:rFonts w:ascii="Times New Roman" w:hAnsi="Times New Roman" w:cs="Times New Roman"/>
          <w:sz w:val="24"/>
          <w:szCs w:val="24"/>
          <w:lang w:val="ro-RO"/>
        </w:rPr>
        <w:t>efectuate 10</w:t>
      </w:r>
      <w:r w:rsidR="00FB51B5" w:rsidRPr="00C51C4B">
        <w:rPr>
          <w:rFonts w:ascii="Times New Roman" w:hAnsi="Times New Roman" w:cs="Times New Roman"/>
          <w:sz w:val="24"/>
          <w:szCs w:val="24"/>
          <w:lang w:val="ro-RO"/>
        </w:rPr>
        <w:t xml:space="preserve"> controale a stațiilor</w:t>
      </w:r>
      <w:r w:rsidRPr="00C51C4B">
        <w:rPr>
          <w:rFonts w:ascii="Times New Roman" w:hAnsi="Times New Roman" w:cs="Times New Roman"/>
          <w:sz w:val="24"/>
          <w:szCs w:val="24"/>
          <w:lang w:val="ro-RO"/>
        </w:rPr>
        <w:t xml:space="preserve"> de inspecție tehnică periodică din mun. Chișinău în vederea monitorizării </w:t>
      </w:r>
      <w:r w:rsidR="00E60A4B" w:rsidRPr="00C51C4B">
        <w:rPr>
          <w:rFonts w:ascii="Times New Roman" w:hAnsi="Times New Roman" w:cs="Times New Roman"/>
          <w:sz w:val="24"/>
          <w:szCs w:val="24"/>
          <w:lang w:val="ro-RO"/>
        </w:rPr>
        <w:t>efectuării</w:t>
      </w:r>
      <w:r w:rsidRPr="00C51C4B">
        <w:rPr>
          <w:rFonts w:ascii="Times New Roman" w:hAnsi="Times New Roman" w:cs="Times New Roman"/>
          <w:sz w:val="24"/>
          <w:szCs w:val="24"/>
          <w:lang w:val="ro-RO"/>
        </w:rPr>
        <w:t xml:space="preserve"> inspecției tehnice a </w:t>
      </w:r>
      <w:r w:rsidR="000A3CD2" w:rsidRPr="00C51C4B">
        <w:rPr>
          <w:rFonts w:ascii="Times New Roman" w:hAnsi="Times New Roman" w:cs="Times New Roman"/>
          <w:sz w:val="24"/>
          <w:szCs w:val="24"/>
          <w:lang w:val="ro-RO"/>
        </w:rPr>
        <w:t>unităților de transport</w:t>
      </w:r>
      <w:r w:rsidRPr="00C51C4B">
        <w:rPr>
          <w:rFonts w:ascii="Times New Roman" w:hAnsi="Times New Roman" w:cs="Times New Roman"/>
          <w:sz w:val="24"/>
          <w:szCs w:val="24"/>
          <w:lang w:val="ro-RO"/>
        </w:rPr>
        <w:t xml:space="preserve"> antrenate în transportarea persoanelor pe rutele municipale în urma cărora au fost întocmite 1</w:t>
      </w:r>
      <w:r w:rsidR="003B7FF6" w:rsidRPr="00C51C4B">
        <w:rPr>
          <w:rFonts w:ascii="Times New Roman" w:hAnsi="Times New Roman" w:cs="Times New Roman"/>
          <w:sz w:val="24"/>
          <w:szCs w:val="24"/>
          <w:lang w:val="ro-RO"/>
        </w:rPr>
        <w:t>0</w:t>
      </w:r>
      <w:r w:rsidR="00E60A4B" w:rsidRPr="00C51C4B">
        <w:rPr>
          <w:rFonts w:ascii="Times New Roman" w:hAnsi="Times New Roman" w:cs="Times New Roman"/>
          <w:sz w:val="24"/>
          <w:szCs w:val="24"/>
          <w:lang w:val="ro-RO"/>
        </w:rPr>
        <w:t>procese verbale de monitorizare.</w:t>
      </w:r>
    </w:p>
    <w:p w:rsidR="00B90BBA" w:rsidRPr="00C51C4B" w:rsidRDefault="00E327BF" w:rsidP="002B2A09">
      <w:pPr>
        <w:spacing w:line="240" w:lineRule="auto"/>
        <w:ind w:firstLine="474"/>
        <w:jc w:val="both"/>
        <w:rPr>
          <w:rStyle w:val="FontStyle14"/>
          <w:b/>
          <w:sz w:val="24"/>
          <w:szCs w:val="24"/>
          <w:lang w:val="ro-RO" w:eastAsia="ro-RO"/>
        </w:rPr>
      </w:pPr>
      <w:r w:rsidRPr="00C51C4B">
        <w:rPr>
          <w:rFonts w:ascii="Times New Roman" w:hAnsi="Times New Roman" w:cs="Times New Roman"/>
          <w:sz w:val="24"/>
          <w:szCs w:val="24"/>
          <w:lang w:val="ro-RO"/>
        </w:rPr>
        <w:lastRenderedPageBreak/>
        <w:t xml:space="preserve">Au fost examinate </w:t>
      </w:r>
      <w:r w:rsidR="005351EF" w:rsidRPr="00C51C4B">
        <w:rPr>
          <w:rFonts w:ascii="Times New Roman" w:hAnsi="Times New Roman" w:cs="Times New Roman"/>
          <w:sz w:val="24"/>
          <w:szCs w:val="24"/>
          <w:lang w:val="ro-RO"/>
        </w:rPr>
        <w:t>964</w:t>
      </w:r>
      <w:r w:rsidRPr="00C51C4B">
        <w:rPr>
          <w:rFonts w:ascii="Times New Roman" w:hAnsi="Times New Roman" w:cs="Times New Roman"/>
          <w:sz w:val="24"/>
          <w:szCs w:val="24"/>
          <w:lang w:val="ro-RO"/>
        </w:rPr>
        <w:t xml:space="preserve"> interpelări parvenite din cadrul companiilor de asigurări privind inspecția tehnică periodică a vehiculelor rutiere și a </w:t>
      </w:r>
      <w:r w:rsidR="005351EF" w:rsidRPr="00C51C4B">
        <w:rPr>
          <w:rFonts w:ascii="Times New Roman" w:hAnsi="Times New Roman" w:cs="Times New Roman"/>
          <w:sz w:val="24"/>
          <w:szCs w:val="24"/>
          <w:lang w:val="ro-RO"/>
        </w:rPr>
        <w:t>2364</w:t>
      </w:r>
      <w:r w:rsidRPr="00C51C4B">
        <w:rPr>
          <w:rFonts w:ascii="Times New Roman" w:hAnsi="Times New Roman" w:cs="Times New Roman"/>
          <w:sz w:val="24"/>
          <w:szCs w:val="24"/>
          <w:lang w:val="ro-RO"/>
        </w:rPr>
        <w:t xml:space="preserve"> unități de transport</w:t>
      </w:r>
      <w:r w:rsidR="004B51B0" w:rsidRPr="00C51C4B">
        <w:rPr>
          <w:rFonts w:ascii="Times New Roman" w:hAnsi="Times New Roman" w:cs="Times New Roman"/>
          <w:sz w:val="24"/>
          <w:szCs w:val="24"/>
          <w:lang w:val="ro-RO"/>
        </w:rPr>
        <w:t>.</w:t>
      </w:r>
    </w:p>
    <w:p w:rsidR="00F0111D" w:rsidRPr="00C51C4B" w:rsidRDefault="00BA4A88" w:rsidP="002B2A09">
      <w:pPr>
        <w:pStyle w:val="Style4"/>
        <w:widowControl/>
        <w:spacing w:line="240" w:lineRule="auto"/>
        <w:ind w:firstLine="0"/>
        <w:rPr>
          <w:rStyle w:val="FontStyle14"/>
          <w:b/>
          <w:color w:val="1F497D" w:themeColor="text2"/>
          <w:sz w:val="24"/>
          <w:szCs w:val="24"/>
          <w:lang w:val="ro-RO" w:eastAsia="ro-RO"/>
        </w:rPr>
      </w:pPr>
      <w:r w:rsidRPr="00C51C4B">
        <w:rPr>
          <w:rStyle w:val="FontStyle14"/>
          <w:b/>
          <w:color w:val="1F497D" w:themeColor="text2"/>
          <w:sz w:val="24"/>
          <w:szCs w:val="24"/>
          <w:lang w:val="ro-RO" w:eastAsia="ro-RO"/>
        </w:rPr>
        <w:t>V.</w:t>
      </w:r>
      <w:r w:rsidR="004D4305" w:rsidRPr="00C51C4B">
        <w:rPr>
          <w:rStyle w:val="FontStyle14"/>
          <w:b/>
          <w:color w:val="1F497D" w:themeColor="text2"/>
          <w:sz w:val="24"/>
          <w:szCs w:val="24"/>
          <w:lang w:val="ro-RO" w:eastAsia="ro-RO"/>
        </w:rPr>
        <w:t>Planificarea bugetară a resurselor în vederea realizării atribuțiilor funcționale ale Agenției, controlul asupra utilizării acestora și raportarea</w:t>
      </w:r>
    </w:p>
    <w:p w:rsidR="00BC3D81" w:rsidRPr="00C51C4B" w:rsidRDefault="00E44EE3" w:rsidP="00E22801">
      <w:pPr>
        <w:spacing w:after="0" w:line="240" w:lineRule="auto"/>
        <w:ind w:firstLine="708"/>
        <w:jc w:val="both"/>
        <w:rPr>
          <w:rFonts w:ascii="Times New Roman" w:hAnsi="Times New Roman" w:cs="Times New Roman"/>
          <w:sz w:val="24"/>
          <w:szCs w:val="24"/>
          <w:lang w:val="ro-RO"/>
        </w:rPr>
      </w:pPr>
      <w:r w:rsidRPr="00C51C4B">
        <w:rPr>
          <w:rStyle w:val="FontStyle14"/>
          <w:sz w:val="24"/>
          <w:szCs w:val="24"/>
          <w:lang w:val="ro-RO" w:eastAsia="ro-RO"/>
        </w:rPr>
        <w:t>Bugetul Agenției pentru anul</w:t>
      </w:r>
      <w:r w:rsidR="00A23ECF" w:rsidRPr="00C51C4B">
        <w:rPr>
          <w:rStyle w:val="FontStyle14"/>
          <w:sz w:val="24"/>
          <w:szCs w:val="24"/>
          <w:lang w:val="ro-RO" w:eastAsia="ro-RO"/>
        </w:rPr>
        <w:t xml:space="preserve"> 2017 a fost aprobat prin Hotărâ</w:t>
      </w:r>
      <w:r w:rsidRPr="00C51C4B">
        <w:rPr>
          <w:rStyle w:val="FontStyle14"/>
          <w:sz w:val="24"/>
          <w:szCs w:val="24"/>
          <w:lang w:val="ro-RO" w:eastAsia="ro-RO"/>
        </w:rPr>
        <w:t>rea Guvernului nr.24 din 25.01.2017</w:t>
      </w:r>
      <w:r w:rsidR="00BC3D81" w:rsidRPr="00C51C4B">
        <w:rPr>
          <w:rStyle w:val="FontStyle14"/>
          <w:sz w:val="24"/>
          <w:szCs w:val="24"/>
          <w:lang w:val="ro-RO" w:eastAsia="ro-RO"/>
        </w:rPr>
        <w:t xml:space="preserve"> și </w:t>
      </w:r>
      <w:r w:rsidR="00BC3D81" w:rsidRPr="00C51C4B">
        <w:rPr>
          <w:rFonts w:ascii="Times New Roman" w:hAnsi="Times New Roman" w:cs="Times New Roman"/>
          <w:sz w:val="24"/>
          <w:szCs w:val="24"/>
          <w:lang w:val="ro-RO"/>
        </w:rPr>
        <w:t>în perioada de raportare veniturile Agenției au fost formate din mijloacele acumulate din plăţile pentru eliberarea autorizațiilor prevăzute de Legea nr.160 din 22.07.2011 privind reglementarea prin autorizare a activităţii de întreprinzător precum și a mijloacelor financiare de la eliberarea cartelelor tahografice și a certificatelor de compete</w:t>
      </w:r>
      <w:r w:rsidR="004D4FE5" w:rsidRPr="00C51C4B">
        <w:rPr>
          <w:rFonts w:ascii="Times New Roman" w:hAnsi="Times New Roman" w:cs="Times New Roman"/>
          <w:sz w:val="24"/>
          <w:szCs w:val="24"/>
          <w:lang w:val="ro-RO"/>
        </w:rPr>
        <w:t>nț</w:t>
      </w:r>
      <w:r w:rsidR="00BC3D81" w:rsidRPr="00C51C4B">
        <w:rPr>
          <w:rFonts w:ascii="Times New Roman" w:hAnsi="Times New Roman" w:cs="Times New Roman"/>
          <w:sz w:val="24"/>
          <w:szCs w:val="24"/>
          <w:lang w:val="ro-RO"/>
        </w:rPr>
        <w:t>ă profesională și anume</w:t>
      </w:r>
      <w:r w:rsidR="00391218" w:rsidRPr="00C51C4B">
        <w:rPr>
          <w:rFonts w:ascii="Times New Roman" w:hAnsi="Times New Roman" w:cs="Times New Roman"/>
          <w:sz w:val="24"/>
          <w:szCs w:val="24"/>
          <w:lang w:val="ro-RO"/>
        </w:rPr>
        <w:t xml:space="preserve"> (</w:t>
      </w:r>
      <w:r w:rsidR="00391218" w:rsidRPr="00C51C4B">
        <w:rPr>
          <w:rFonts w:ascii="Times New Roman" w:hAnsi="Times New Roman" w:cs="Times New Roman"/>
          <w:i/>
          <w:sz w:val="24"/>
          <w:szCs w:val="24"/>
          <w:lang w:val="ro-RO"/>
        </w:rPr>
        <w:t>vezi tab. nr.2)</w:t>
      </w:r>
      <w:r w:rsidR="00BC3D81" w:rsidRPr="00C51C4B">
        <w:rPr>
          <w:rFonts w:ascii="Times New Roman" w:hAnsi="Times New Roman" w:cs="Times New Roman"/>
          <w:sz w:val="24"/>
          <w:szCs w:val="24"/>
          <w:lang w:val="ro-RO"/>
        </w:rPr>
        <w:t>:</w:t>
      </w:r>
    </w:p>
    <w:p w:rsidR="00BC3D81" w:rsidRPr="00C51C4B" w:rsidRDefault="00BC3D81" w:rsidP="00E22801">
      <w:pPr>
        <w:pStyle w:val="af1"/>
        <w:jc w:val="right"/>
        <w:rPr>
          <w:i/>
          <w:lang w:val="ro-RO"/>
        </w:rPr>
      </w:pPr>
      <w:r w:rsidRPr="00C51C4B">
        <w:rPr>
          <w:i/>
          <w:lang w:val="ro-RO"/>
        </w:rPr>
        <w:t>Tabelul nr.2</w:t>
      </w:r>
    </w:p>
    <w:tbl>
      <w:tblPr>
        <w:tblStyle w:val="af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807"/>
        <w:gridCol w:w="1985"/>
        <w:gridCol w:w="1979"/>
      </w:tblGrid>
      <w:tr w:rsidR="0005218F" w:rsidRPr="00C51C4B" w:rsidTr="0005218F">
        <w:tc>
          <w:tcPr>
            <w:tcW w:w="5807" w:type="dxa"/>
          </w:tcPr>
          <w:p w:rsidR="00BC3D81" w:rsidRPr="00C51C4B" w:rsidRDefault="00073C15" w:rsidP="00E22801">
            <w:pPr>
              <w:pStyle w:val="af1"/>
              <w:ind w:firstLine="0"/>
              <w:jc w:val="center"/>
              <w:rPr>
                <w:b/>
                <w:lang w:val="ro-RO"/>
              </w:rPr>
            </w:pPr>
            <w:r w:rsidRPr="00C51C4B">
              <w:rPr>
                <w:b/>
                <w:lang w:val="ro-RO"/>
              </w:rPr>
              <w:t>Denumirea</w:t>
            </w:r>
          </w:p>
        </w:tc>
        <w:tc>
          <w:tcPr>
            <w:tcW w:w="1985" w:type="dxa"/>
          </w:tcPr>
          <w:p w:rsidR="00BC3D81" w:rsidRPr="00C51C4B" w:rsidRDefault="00BC3D81" w:rsidP="00E22801">
            <w:pPr>
              <w:pStyle w:val="af1"/>
              <w:ind w:firstLine="0"/>
              <w:jc w:val="center"/>
              <w:rPr>
                <w:b/>
                <w:lang w:val="ro-RO"/>
              </w:rPr>
            </w:pPr>
            <w:r w:rsidRPr="00C51C4B">
              <w:rPr>
                <w:b/>
                <w:lang w:val="ro-RO"/>
              </w:rPr>
              <w:t>2016</w:t>
            </w:r>
          </w:p>
          <w:p w:rsidR="00BC3D81" w:rsidRPr="00C51C4B" w:rsidRDefault="00BC3D81" w:rsidP="00E22801">
            <w:pPr>
              <w:pStyle w:val="af1"/>
              <w:ind w:firstLine="0"/>
              <w:jc w:val="center"/>
              <w:rPr>
                <w:b/>
                <w:i/>
                <w:lang w:val="ro-RO"/>
              </w:rPr>
            </w:pPr>
            <w:r w:rsidRPr="00C51C4B">
              <w:rPr>
                <w:b/>
                <w:i/>
                <w:lang w:val="ro-RO"/>
              </w:rPr>
              <w:t>(mil</w:t>
            </w:r>
            <w:r w:rsidR="004D4FE5" w:rsidRPr="00C51C4B">
              <w:rPr>
                <w:b/>
                <w:i/>
                <w:lang w:val="ro-RO"/>
              </w:rPr>
              <w:t>.</w:t>
            </w:r>
            <w:r w:rsidRPr="00C51C4B">
              <w:rPr>
                <w:b/>
                <w:i/>
                <w:lang w:val="ro-RO"/>
              </w:rPr>
              <w:t xml:space="preserve"> lei)</w:t>
            </w:r>
          </w:p>
        </w:tc>
        <w:tc>
          <w:tcPr>
            <w:tcW w:w="1979" w:type="dxa"/>
          </w:tcPr>
          <w:p w:rsidR="00BC3D81" w:rsidRPr="00C51C4B" w:rsidRDefault="00BC3D81" w:rsidP="00E22801">
            <w:pPr>
              <w:pStyle w:val="af1"/>
              <w:ind w:firstLine="0"/>
              <w:jc w:val="center"/>
              <w:rPr>
                <w:b/>
                <w:lang w:val="ro-RO"/>
              </w:rPr>
            </w:pPr>
            <w:r w:rsidRPr="00C51C4B">
              <w:rPr>
                <w:b/>
                <w:lang w:val="ro-RO"/>
              </w:rPr>
              <w:t>2017</w:t>
            </w:r>
          </w:p>
          <w:p w:rsidR="00BC3D81" w:rsidRPr="00C51C4B" w:rsidRDefault="00BC3D81" w:rsidP="00E22801">
            <w:pPr>
              <w:pStyle w:val="af1"/>
              <w:ind w:firstLine="0"/>
              <w:jc w:val="center"/>
              <w:rPr>
                <w:b/>
                <w:i/>
                <w:lang w:val="ro-RO"/>
              </w:rPr>
            </w:pPr>
            <w:r w:rsidRPr="00C51C4B">
              <w:rPr>
                <w:b/>
                <w:i/>
                <w:lang w:val="ro-RO"/>
              </w:rPr>
              <w:t>(mil</w:t>
            </w:r>
            <w:r w:rsidR="004D4FE5" w:rsidRPr="00C51C4B">
              <w:rPr>
                <w:b/>
                <w:i/>
                <w:lang w:val="ro-RO"/>
              </w:rPr>
              <w:t>.</w:t>
            </w:r>
            <w:r w:rsidRPr="00C51C4B">
              <w:rPr>
                <w:b/>
                <w:i/>
                <w:lang w:val="ro-RO"/>
              </w:rPr>
              <w:t xml:space="preserve"> lei)</w:t>
            </w:r>
          </w:p>
        </w:tc>
      </w:tr>
      <w:tr w:rsidR="00073C15" w:rsidRPr="00C51C4B" w:rsidTr="0005218F">
        <w:trPr>
          <w:trHeight w:val="233"/>
        </w:trPr>
        <w:tc>
          <w:tcPr>
            <w:tcW w:w="5807" w:type="dxa"/>
          </w:tcPr>
          <w:p w:rsidR="00073C15" w:rsidRPr="00C51C4B" w:rsidRDefault="00073C15" w:rsidP="00E22801">
            <w:pPr>
              <w:pStyle w:val="af1"/>
              <w:ind w:firstLine="0"/>
              <w:jc w:val="center"/>
              <w:rPr>
                <w:lang w:val="ro-RO"/>
              </w:rPr>
            </w:pPr>
            <w:r w:rsidRPr="00C51C4B">
              <w:rPr>
                <w:lang w:val="ro-RO"/>
              </w:rPr>
              <w:t>1</w:t>
            </w:r>
          </w:p>
        </w:tc>
        <w:tc>
          <w:tcPr>
            <w:tcW w:w="1985" w:type="dxa"/>
          </w:tcPr>
          <w:p w:rsidR="00073C15" w:rsidRPr="00C51C4B" w:rsidRDefault="00073C15" w:rsidP="00E22801">
            <w:pPr>
              <w:pStyle w:val="af1"/>
              <w:ind w:firstLine="0"/>
              <w:jc w:val="center"/>
              <w:rPr>
                <w:lang w:val="ro-RO"/>
              </w:rPr>
            </w:pPr>
            <w:r w:rsidRPr="00C51C4B">
              <w:rPr>
                <w:lang w:val="ro-RO"/>
              </w:rPr>
              <w:t>2</w:t>
            </w:r>
          </w:p>
        </w:tc>
        <w:tc>
          <w:tcPr>
            <w:tcW w:w="1979" w:type="dxa"/>
          </w:tcPr>
          <w:p w:rsidR="00073C15" w:rsidRPr="00C51C4B" w:rsidRDefault="00073C15" w:rsidP="00E22801">
            <w:pPr>
              <w:pStyle w:val="af1"/>
              <w:ind w:firstLine="0"/>
              <w:jc w:val="center"/>
              <w:rPr>
                <w:lang w:val="ro-RO"/>
              </w:rPr>
            </w:pPr>
            <w:r w:rsidRPr="00C51C4B">
              <w:rPr>
                <w:lang w:val="ro-RO"/>
              </w:rPr>
              <w:t>3</w:t>
            </w:r>
          </w:p>
        </w:tc>
      </w:tr>
      <w:tr w:rsidR="0005218F" w:rsidRPr="00C51C4B" w:rsidTr="0005218F">
        <w:tc>
          <w:tcPr>
            <w:tcW w:w="5807" w:type="dxa"/>
          </w:tcPr>
          <w:p w:rsidR="00BC3D81" w:rsidRPr="00C51C4B" w:rsidRDefault="004D4FE5" w:rsidP="00E22801">
            <w:pPr>
              <w:pStyle w:val="af1"/>
              <w:ind w:firstLine="0"/>
              <w:rPr>
                <w:lang w:val="ro-RO"/>
              </w:rPr>
            </w:pPr>
            <w:r w:rsidRPr="00C51C4B">
              <w:rPr>
                <w:lang w:val="ro-RO"/>
              </w:rPr>
              <w:t>A</w:t>
            </w:r>
            <w:r w:rsidR="00BC3D81" w:rsidRPr="00C51C4B">
              <w:rPr>
                <w:lang w:val="ro-RO"/>
              </w:rPr>
              <w:t xml:space="preserve">utorizații </w:t>
            </w:r>
            <w:r w:rsidRPr="00C51C4B">
              <w:rPr>
                <w:lang w:val="ro-RO"/>
              </w:rPr>
              <w:t>de transport rutier în trafic internațional</w:t>
            </w:r>
          </w:p>
        </w:tc>
        <w:tc>
          <w:tcPr>
            <w:tcW w:w="1985" w:type="dxa"/>
          </w:tcPr>
          <w:p w:rsidR="00BC3D81" w:rsidRPr="00C51C4B" w:rsidRDefault="00BC3D81" w:rsidP="00E22801">
            <w:pPr>
              <w:pStyle w:val="af1"/>
              <w:ind w:firstLine="0"/>
              <w:jc w:val="center"/>
              <w:rPr>
                <w:lang w:val="ro-RO"/>
              </w:rPr>
            </w:pPr>
            <w:r w:rsidRPr="00C51C4B">
              <w:rPr>
                <w:lang w:val="ro-RO"/>
              </w:rPr>
              <w:t>31,9</w:t>
            </w:r>
          </w:p>
        </w:tc>
        <w:tc>
          <w:tcPr>
            <w:tcW w:w="1979" w:type="dxa"/>
          </w:tcPr>
          <w:p w:rsidR="00BC3D81" w:rsidRPr="00C51C4B" w:rsidRDefault="00BC3D81" w:rsidP="00E22801">
            <w:pPr>
              <w:pStyle w:val="af1"/>
              <w:ind w:firstLine="0"/>
              <w:jc w:val="center"/>
              <w:rPr>
                <w:lang w:val="ro-RO"/>
              </w:rPr>
            </w:pPr>
            <w:r w:rsidRPr="00C51C4B">
              <w:rPr>
                <w:lang w:val="ro-RO"/>
              </w:rPr>
              <w:t>36,6</w:t>
            </w:r>
          </w:p>
        </w:tc>
      </w:tr>
      <w:tr w:rsidR="0005218F" w:rsidRPr="00C51C4B" w:rsidTr="0005218F">
        <w:tc>
          <w:tcPr>
            <w:tcW w:w="5807" w:type="dxa"/>
          </w:tcPr>
          <w:p w:rsidR="00BC3D81" w:rsidRPr="00C51C4B" w:rsidRDefault="004D4FE5" w:rsidP="00E22801">
            <w:pPr>
              <w:pStyle w:val="af1"/>
              <w:ind w:firstLine="0"/>
              <w:rPr>
                <w:lang w:val="ro-RO"/>
              </w:rPr>
            </w:pPr>
            <w:r w:rsidRPr="00C51C4B">
              <w:rPr>
                <w:lang w:val="ro-RO"/>
              </w:rPr>
              <w:t>A</w:t>
            </w:r>
            <w:r w:rsidR="00BC3D81" w:rsidRPr="00C51C4B">
              <w:rPr>
                <w:lang w:val="ro-RO"/>
              </w:rPr>
              <w:t>utorizații CEMT</w:t>
            </w:r>
          </w:p>
        </w:tc>
        <w:tc>
          <w:tcPr>
            <w:tcW w:w="1985" w:type="dxa"/>
          </w:tcPr>
          <w:p w:rsidR="00BC3D81" w:rsidRPr="00C51C4B" w:rsidRDefault="00BC3D81" w:rsidP="00E22801">
            <w:pPr>
              <w:pStyle w:val="af1"/>
              <w:ind w:firstLine="0"/>
              <w:jc w:val="center"/>
              <w:rPr>
                <w:lang w:val="ro-RO"/>
              </w:rPr>
            </w:pPr>
            <w:r w:rsidRPr="00C51C4B">
              <w:rPr>
                <w:lang w:val="ro-RO"/>
              </w:rPr>
              <w:t>25,9</w:t>
            </w:r>
          </w:p>
        </w:tc>
        <w:tc>
          <w:tcPr>
            <w:tcW w:w="1979" w:type="dxa"/>
          </w:tcPr>
          <w:p w:rsidR="00BC3D81" w:rsidRPr="00C51C4B" w:rsidRDefault="00BC3D81" w:rsidP="00E22801">
            <w:pPr>
              <w:pStyle w:val="af1"/>
              <w:ind w:firstLine="0"/>
              <w:jc w:val="center"/>
              <w:rPr>
                <w:lang w:val="ro-RO"/>
              </w:rPr>
            </w:pPr>
            <w:r w:rsidRPr="00C51C4B">
              <w:rPr>
                <w:lang w:val="ro-RO"/>
              </w:rPr>
              <w:t>20,5</w:t>
            </w:r>
          </w:p>
        </w:tc>
      </w:tr>
      <w:tr w:rsidR="0005218F" w:rsidRPr="00C51C4B" w:rsidTr="0005218F">
        <w:tc>
          <w:tcPr>
            <w:tcW w:w="5807" w:type="dxa"/>
          </w:tcPr>
          <w:p w:rsidR="00BC3D81" w:rsidRPr="00C51C4B" w:rsidRDefault="00BC3D81" w:rsidP="00E22801">
            <w:pPr>
              <w:pStyle w:val="af1"/>
              <w:ind w:firstLine="0"/>
              <w:rPr>
                <w:lang w:val="ro-RO"/>
              </w:rPr>
            </w:pPr>
            <w:r w:rsidRPr="00C51C4B">
              <w:rPr>
                <w:lang w:val="ro-RO"/>
              </w:rPr>
              <w:t xml:space="preserve">CFP și INTERBUS  </w:t>
            </w:r>
          </w:p>
        </w:tc>
        <w:tc>
          <w:tcPr>
            <w:tcW w:w="1985" w:type="dxa"/>
          </w:tcPr>
          <w:p w:rsidR="00BC3D81" w:rsidRPr="00C51C4B" w:rsidRDefault="00BC3D81" w:rsidP="00E22801">
            <w:pPr>
              <w:pStyle w:val="af1"/>
              <w:ind w:firstLine="0"/>
              <w:jc w:val="center"/>
              <w:rPr>
                <w:lang w:val="ro-RO"/>
              </w:rPr>
            </w:pPr>
            <w:r w:rsidRPr="00C51C4B">
              <w:rPr>
                <w:lang w:val="ro-RO"/>
              </w:rPr>
              <w:t>0,6</w:t>
            </w:r>
          </w:p>
        </w:tc>
        <w:tc>
          <w:tcPr>
            <w:tcW w:w="1979" w:type="dxa"/>
          </w:tcPr>
          <w:p w:rsidR="00BC3D81" w:rsidRPr="00C51C4B" w:rsidRDefault="00BC3D81" w:rsidP="00E22801">
            <w:pPr>
              <w:pStyle w:val="af1"/>
              <w:ind w:firstLine="0"/>
              <w:jc w:val="center"/>
              <w:rPr>
                <w:lang w:val="ro-RO"/>
              </w:rPr>
            </w:pPr>
            <w:r w:rsidRPr="00C51C4B">
              <w:rPr>
                <w:lang w:val="ro-RO"/>
              </w:rPr>
              <w:t>0,6</w:t>
            </w:r>
          </w:p>
        </w:tc>
      </w:tr>
      <w:tr w:rsidR="0005218F" w:rsidRPr="00C51C4B" w:rsidTr="0005218F">
        <w:tc>
          <w:tcPr>
            <w:tcW w:w="5807" w:type="dxa"/>
          </w:tcPr>
          <w:p w:rsidR="00BC3D81" w:rsidRPr="00C51C4B" w:rsidRDefault="004D4FE5" w:rsidP="00E22801">
            <w:pPr>
              <w:pStyle w:val="af1"/>
              <w:ind w:firstLine="0"/>
              <w:rPr>
                <w:lang w:val="ro-RO"/>
              </w:rPr>
            </w:pPr>
            <w:r w:rsidRPr="00C51C4B">
              <w:rPr>
                <w:lang w:val="ro-RO"/>
              </w:rPr>
              <w:t>C</w:t>
            </w:r>
            <w:r w:rsidR="00BC3D81" w:rsidRPr="00C51C4B">
              <w:rPr>
                <w:lang w:val="ro-RO"/>
              </w:rPr>
              <w:t>artele tahografice</w:t>
            </w:r>
          </w:p>
        </w:tc>
        <w:tc>
          <w:tcPr>
            <w:tcW w:w="1985" w:type="dxa"/>
          </w:tcPr>
          <w:p w:rsidR="00BC3D81" w:rsidRPr="00C51C4B" w:rsidRDefault="00BC3D81" w:rsidP="00E22801">
            <w:pPr>
              <w:pStyle w:val="af1"/>
              <w:ind w:firstLine="0"/>
              <w:jc w:val="center"/>
              <w:rPr>
                <w:lang w:val="ro-RO"/>
              </w:rPr>
            </w:pPr>
            <w:r w:rsidRPr="00C51C4B">
              <w:rPr>
                <w:lang w:val="ro-RO"/>
              </w:rPr>
              <w:t>5,2</w:t>
            </w:r>
          </w:p>
        </w:tc>
        <w:tc>
          <w:tcPr>
            <w:tcW w:w="1979" w:type="dxa"/>
          </w:tcPr>
          <w:p w:rsidR="00BC3D81" w:rsidRPr="00C51C4B" w:rsidRDefault="00BC3D81" w:rsidP="00E22801">
            <w:pPr>
              <w:pStyle w:val="af1"/>
              <w:ind w:firstLine="0"/>
              <w:jc w:val="center"/>
              <w:rPr>
                <w:lang w:val="ro-RO"/>
              </w:rPr>
            </w:pPr>
            <w:r w:rsidRPr="00C51C4B">
              <w:rPr>
                <w:lang w:val="ro-RO"/>
              </w:rPr>
              <w:t>6,3</w:t>
            </w:r>
          </w:p>
        </w:tc>
      </w:tr>
      <w:tr w:rsidR="0005218F" w:rsidRPr="00C51C4B" w:rsidTr="0005218F">
        <w:tc>
          <w:tcPr>
            <w:tcW w:w="5807" w:type="dxa"/>
          </w:tcPr>
          <w:p w:rsidR="00BC3D81" w:rsidRPr="00C51C4B" w:rsidRDefault="004D4FE5" w:rsidP="00E22801">
            <w:pPr>
              <w:pStyle w:val="af1"/>
              <w:ind w:firstLine="0"/>
              <w:rPr>
                <w:lang w:val="ro-RO"/>
              </w:rPr>
            </w:pPr>
            <w:r w:rsidRPr="00C51C4B">
              <w:rPr>
                <w:lang w:val="ro-RO"/>
              </w:rPr>
              <w:t>C</w:t>
            </w:r>
            <w:r w:rsidR="00BC3D81" w:rsidRPr="00C51C4B">
              <w:rPr>
                <w:lang w:val="ro-RO"/>
              </w:rPr>
              <w:t xml:space="preserve">ertificate de </w:t>
            </w:r>
            <w:r w:rsidRPr="00C51C4B">
              <w:rPr>
                <w:lang w:val="ro-RO"/>
              </w:rPr>
              <w:t>competenț</w:t>
            </w:r>
            <w:r w:rsidR="00BC3D81" w:rsidRPr="00C51C4B">
              <w:rPr>
                <w:lang w:val="ro-RO"/>
              </w:rPr>
              <w:t>ă profesională</w:t>
            </w:r>
          </w:p>
        </w:tc>
        <w:tc>
          <w:tcPr>
            <w:tcW w:w="1985" w:type="dxa"/>
          </w:tcPr>
          <w:p w:rsidR="00BC3D81" w:rsidRPr="00C51C4B" w:rsidRDefault="00BC3D81" w:rsidP="00E22801">
            <w:pPr>
              <w:pStyle w:val="af1"/>
              <w:ind w:firstLine="0"/>
              <w:jc w:val="center"/>
              <w:rPr>
                <w:lang w:val="ro-RO"/>
              </w:rPr>
            </w:pPr>
            <w:r w:rsidRPr="00C51C4B">
              <w:rPr>
                <w:lang w:val="ro-RO"/>
              </w:rPr>
              <w:t>0,6</w:t>
            </w:r>
          </w:p>
        </w:tc>
        <w:tc>
          <w:tcPr>
            <w:tcW w:w="1979" w:type="dxa"/>
          </w:tcPr>
          <w:p w:rsidR="00BC3D81" w:rsidRPr="00C51C4B" w:rsidRDefault="00BC3D81" w:rsidP="00E22801">
            <w:pPr>
              <w:pStyle w:val="af1"/>
              <w:ind w:firstLine="0"/>
              <w:jc w:val="center"/>
              <w:rPr>
                <w:lang w:val="ro-RO"/>
              </w:rPr>
            </w:pPr>
            <w:r w:rsidRPr="00C51C4B">
              <w:rPr>
                <w:lang w:val="ro-RO"/>
              </w:rPr>
              <w:t>0,9</w:t>
            </w:r>
          </w:p>
        </w:tc>
      </w:tr>
      <w:tr w:rsidR="00BC3D81" w:rsidRPr="00C51C4B" w:rsidTr="0005218F">
        <w:tc>
          <w:tcPr>
            <w:tcW w:w="5807" w:type="dxa"/>
          </w:tcPr>
          <w:p w:rsidR="00BC3D81" w:rsidRPr="00C51C4B" w:rsidRDefault="00BC3D81" w:rsidP="00E22801">
            <w:pPr>
              <w:pStyle w:val="af1"/>
              <w:ind w:firstLine="0"/>
              <w:rPr>
                <w:b/>
                <w:lang w:val="ro-RO"/>
              </w:rPr>
            </w:pPr>
            <w:r w:rsidRPr="00C51C4B">
              <w:rPr>
                <w:b/>
                <w:lang w:val="ro-RO"/>
              </w:rPr>
              <w:t>Total</w:t>
            </w:r>
          </w:p>
        </w:tc>
        <w:tc>
          <w:tcPr>
            <w:tcW w:w="1985" w:type="dxa"/>
          </w:tcPr>
          <w:p w:rsidR="00BC3D81" w:rsidRPr="00C51C4B" w:rsidRDefault="00BC3D81" w:rsidP="00E22801">
            <w:pPr>
              <w:pStyle w:val="af1"/>
              <w:ind w:firstLine="0"/>
              <w:jc w:val="center"/>
              <w:rPr>
                <w:b/>
                <w:lang w:val="ro-RO"/>
              </w:rPr>
            </w:pPr>
            <w:r w:rsidRPr="00C51C4B">
              <w:rPr>
                <w:b/>
                <w:lang w:val="ro-RO"/>
              </w:rPr>
              <w:t>64,2</w:t>
            </w:r>
          </w:p>
        </w:tc>
        <w:tc>
          <w:tcPr>
            <w:tcW w:w="1979" w:type="dxa"/>
          </w:tcPr>
          <w:p w:rsidR="00BC3D81" w:rsidRPr="00C51C4B" w:rsidRDefault="00BC3D81" w:rsidP="00E22801">
            <w:pPr>
              <w:pStyle w:val="af1"/>
              <w:ind w:firstLine="0"/>
              <w:jc w:val="center"/>
              <w:rPr>
                <w:b/>
                <w:lang w:val="ro-RO"/>
              </w:rPr>
            </w:pPr>
            <w:r w:rsidRPr="00C51C4B">
              <w:rPr>
                <w:b/>
                <w:lang w:val="ro-RO"/>
              </w:rPr>
              <w:t>64,9</w:t>
            </w:r>
          </w:p>
        </w:tc>
      </w:tr>
    </w:tbl>
    <w:p w:rsidR="00391218" w:rsidRPr="00C51C4B" w:rsidRDefault="00A23ECF" w:rsidP="00E22801">
      <w:pPr>
        <w:spacing w:after="0" w:line="240" w:lineRule="auto"/>
        <w:ind w:firstLine="708"/>
        <w:jc w:val="both"/>
        <w:rPr>
          <w:rStyle w:val="FontStyle14"/>
          <w:sz w:val="24"/>
          <w:szCs w:val="24"/>
          <w:lang w:val="ro-RO" w:eastAsia="ro-RO"/>
        </w:rPr>
      </w:pPr>
      <w:r w:rsidRPr="00C51C4B">
        <w:rPr>
          <w:rStyle w:val="FontStyle14"/>
          <w:sz w:val="24"/>
          <w:szCs w:val="24"/>
          <w:lang w:val="ro-RO" w:eastAsia="ro-RO"/>
        </w:rPr>
        <w:t>Analizâ</w:t>
      </w:r>
      <w:r w:rsidR="00391218" w:rsidRPr="00C51C4B">
        <w:rPr>
          <w:rStyle w:val="FontStyle14"/>
          <w:sz w:val="24"/>
          <w:szCs w:val="24"/>
          <w:lang w:val="ro-RO" w:eastAsia="ro-RO"/>
        </w:rPr>
        <w:t>nd datele din tabelul nr. 2, constatăm că</w:t>
      </w:r>
      <w:r w:rsidR="006E6EF5" w:rsidRPr="00C51C4B">
        <w:rPr>
          <w:rStyle w:val="FontStyle14"/>
          <w:sz w:val="24"/>
          <w:szCs w:val="24"/>
          <w:lang w:val="ro-RO" w:eastAsia="ro-RO"/>
        </w:rPr>
        <w:t xml:space="preserve"> veniturile pentru anul de rapo</w:t>
      </w:r>
      <w:r w:rsidR="00391218" w:rsidRPr="00C51C4B">
        <w:rPr>
          <w:rStyle w:val="FontStyle14"/>
          <w:sz w:val="24"/>
          <w:szCs w:val="24"/>
          <w:lang w:val="ro-RO" w:eastAsia="ro-RO"/>
        </w:rPr>
        <w:t>rtar</w:t>
      </w:r>
      <w:r w:rsidR="000336DF" w:rsidRPr="00C51C4B">
        <w:rPr>
          <w:rStyle w:val="FontStyle14"/>
          <w:sz w:val="24"/>
          <w:szCs w:val="24"/>
          <w:lang w:val="ro-RO" w:eastAsia="ro-RO"/>
        </w:rPr>
        <w:t>e au crescut cu 0,7 mil. lei faț</w:t>
      </w:r>
      <w:r w:rsidR="00391218" w:rsidRPr="00C51C4B">
        <w:rPr>
          <w:rStyle w:val="FontStyle14"/>
          <w:sz w:val="24"/>
          <w:szCs w:val="24"/>
          <w:lang w:val="ro-RO" w:eastAsia="ro-RO"/>
        </w:rPr>
        <w:t>ă de perioada de raportare precedentă</w:t>
      </w:r>
      <w:r w:rsidR="006E6EF5" w:rsidRPr="00C51C4B">
        <w:rPr>
          <w:rStyle w:val="FontStyle14"/>
          <w:sz w:val="24"/>
          <w:szCs w:val="24"/>
          <w:lang w:val="ro-RO" w:eastAsia="ro-RO"/>
        </w:rPr>
        <w:t>.</w:t>
      </w:r>
    </w:p>
    <w:p w:rsidR="00391218" w:rsidRPr="00C51C4B" w:rsidRDefault="006E6EF5" w:rsidP="00E22801">
      <w:pPr>
        <w:tabs>
          <w:tab w:val="left" w:pos="0"/>
          <w:tab w:val="left" w:pos="567"/>
        </w:tabs>
        <w:spacing w:before="120" w:after="0" w:line="240" w:lineRule="auto"/>
        <w:jc w:val="both"/>
        <w:rPr>
          <w:rFonts w:ascii="Times New Roman" w:eastAsia="Times New Roman" w:hAnsi="Times New Roman" w:cs="Times New Roman"/>
          <w:bCs/>
          <w:sz w:val="24"/>
          <w:szCs w:val="24"/>
          <w:lang w:val="ro-RO"/>
        </w:rPr>
      </w:pPr>
      <w:r w:rsidRPr="00C51C4B">
        <w:rPr>
          <w:rFonts w:ascii="Times New Roman" w:eastAsia="Times New Roman" w:hAnsi="Times New Roman" w:cs="Times New Roman"/>
          <w:sz w:val="24"/>
          <w:szCs w:val="24"/>
          <w:lang w:val="ro-RO" w:eastAsia="ru-RU"/>
        </w:rPr>
        <w:tab/>
      </w:r>
      <w:r w:rsidR="00FC0C11" w:rsidRPr="00C51C4B">
        <w:rPr>
          <w:rFonts w:ascii="Times New Roman" w:eastAsia="Times New Roman" w:hAnsi="Times New Roman" w:cs="Times New Roman"/>
          <w:bCs/>
          <w:sz w:val="24"/>
          <w:szCs w:val="24"/>
          <w:lang w:val="ro-RO"/>
        </w:rPr>
        <w:t>C</w:t>
      </w:r>
      <w:r w:rsidR="00391218" w:rsidRPr="00C51C4B">
        <w:rPr>
          <w:rFonts w:ascii="Times New Roman" w:eastAsia="Times New Roman" w:hAnsi="Times New Roman" w:cs="Times New Roman"/>
          <w:bCs/>
          <w:sz w:val="24"/>
          <w:szCs w:val="24"/>
          <w:lang w:val="ro-RO"/>
        </w:rPr>
        <w:t>heltuielile</w:t>
      </w:r>
      <w:r w:rsidR="00FC0C11" w:rsidRPr="00C51C4B">
        <w:rPr>
          <w:rFonts w:ascii="Times New Roman" w:eastAsia="Times New Roman" w:hAnsi="Times New Roman" w:cs="Times New Roman"/>
          <w:bCs/>
          <w:sz w:val="24"/>
          <w:szCs w:val="24"/>
          <w:lang w:val="ro-RO"/>
        </w:rPr>
        <w:t xml:space="preserve"> efectuate pe parcursul perioadei de raportare au condus la realizarea</w:t>
      </w:r>
      <w:r w:rsidR="00391218" w:rsidRPr="00C51C4B">
        <w:rPr>
          <w:rFonts w:ascii="Times New Roman" w:eastAsia="Times New Roman" w:hAnsi="Times New Roman" w:cs="Times New Roman"/>
          <w:bCs/>
          <w:sz w:val="24"/>
          <w:szCs w:val="24"/>
          <w:lang w:val="ro-RO"/>
        </w:rPr>
        <w:t xml:space="preserve"> activități</w:t>
      </w:r>
      <w:r w:rsidR="00FC0C11" w:rsidRPr="00C51C4B">
        <w:rPr>
          <w:rFonts w:ascii="Times New Roman" w:eastAsia="Times New Roman" w:hAnsi="Times New Roman" w:cs="Times New Roman"/>
          <w:bCs/>
          <w:sz w:val="24"/>
          <w:szCs w:val="24"/>
          <w:lang w:val="ro-RO"/>
        </w:rPr>
        <w:t>lor reflectate în planul</w:t>
      </w:r>
      <w:r w:rsidR="00391218" w:rsidRPr="00C51C4B">
        <w:rPr>
          <w:rFonts w:ascii="Times New Roman" w:eastAsia="Times New Roman" w:hAnsi="Times New Roman" w:cs="Times New Roman"/>
          <w:bCs/>
          <w:sz w:val="24"/>
          <w:szCs w:val="24"/>
          <w:lang w:val="ro-RO"/>
        </w:rPr>
        <w:t xml:space="preserve"> de activitate</w:t>
      </w:r>
      <w:r w:rsidR="00FC0C11" w:rsidRPr="00C51C4B">
        <w:rPr>
          <w:rFonts w:ascii="Times New Roman" w:eastAsia="Times New Roman" w:hAnsi="Times New Roman" w:cs="Times New Roman"/>
          <w:bCs/>
          <w:sz w:val="24"/>
          <w:szCs w:val="24"/>
          <w:lang w:val="ro-RO"/>
        </w:rPr>
        <w:t xml:space="preserve"> al Agenției bazat</w:t>
      </w:r>
      <w:r w:rsidR="00391218" w:rsidRPr="00C51C4B">
        <w:rPr>
          <w:rFonts w:ascii="Times New Roman" w:eastAsia="Times New Roman" w:hAnsi="Times New Roman" w:cs="Times New Roman"/>
          <w:bCs/>
          <w:sz w:val="24"/>
          <w:szCs w:val="24"/>
          <w:lang w:val="ro-RO"/>
        </w:rPr>
        <w:t xml:space="preserve"> pe performanțe. </w:t>
      </w:r>
      <w:r w:rsidR="00391218" w:rsidRPr="00C51C4B">
        <w:rPr>
          <w:rFonts w:ascii="Times New Roman" w:hAnsi="Times New Roman" w:cs="Times New Roman"/>
          <w:sz w:val="24"/>
          <w:szCs w:val="24"/>
          <w:lang w:val="ro-RO"/>
        </w:rPr>
        <w:t>În tabelul</w:t>
      </w:r>
      <w:r w:rsidRPr="00C51C4B">
        <w:rPr>
          <w:rFonts w:ascii="Times New Roman" w:hAnsi="Times New Roman" w:cs="Times New Roman"/>
          <w:sz w:val="24"/>
          <w:szCs w:val="24"/>
          <w:lang w:val="ro-RO"/>
        </w:rPr>
        <w:t xml:space="preserve"> nr.3</w:t>
      </w:r>
      <w:r w:rsidR="00391218" w:rsidRPr="00C51C4B">
        <w:rPr>
          <w:rFonts w:ascii="Times New Roman" w:hAnsi="Times New Roman" w:cs="Times New Roman"/>
          <w:sz w:val="24"/>
          <w:szCs w:val="24"/>
          <w:lang w:val="ro-RO"/>
        </w:rPr>
        <w:t xml:space="preserve"> este prezentată informația privind </w:t>
      </w:r>
      <w:r w:rsidRPr="00C51C4B">
        <w:rPr>
          <w:rFonts w:ascii="Times New Roman" w:hAnsi="Times New Roman" w:cs="Times New Roman"/>
          <w:sz w:val="24"/>
          <w:szCs w:val="24"/>
          <w:lang w:val="ro-RO"/>
        </w:rPr>
        <w:t xml:space="preserve">veniturile acumulate, </w:t>
      </w:r>
      <w:r w:rsidR="00391218" w:rsidRPr="00C51C4B">
        <w:rPr>
          <w:rFonts w:ascii="Times New Roman" w:hAnsi="Times New Roman" w:cs="Times New Roman"/>
          <w:sz w:val="24"/>
          <w:szCs w:val="24"/>
          <w:lang w:val="ro-RO"/>
        </w:rPr>
        <w:t xml:space="preserve">mijloacele financiare utilizate în </w:t>
      </w:r>
      <w:r w:rsidRPr="00C51C4B">
        <w:rPr>
          <w:rFonts w:ascii="Times New Roman" w:hAnsi="Times New Roman" w:cs="Times New Roman"/>
          <w:sz w:val="24"/>
          <w:szCs w:val="24"/>
          <w:lang w:val="ro-RO"/>
        </w:rPr>
        <w:t>anul de raportare</w:t>
      </w:r>
      <w:r w:rsidR="00391218" w:rsidRPr="00C51C4B">
        <w:rPr>
          <w:rFonts w:ascii="Times New Roman" w:hAnsi="Times New Roman" w:cs="Times New Roman"/>
          <w:sz w:val="24"/>
          <w:szCs w:val="24"/>
          <w:lang w:val="ro-RO"/>
        </w:rPr>
        <w:t xml:space="preserve">, precum și mijloacele financiare </w:t>
      </w:r>
      <w:r w:rsidRPr="00C51C4B">
        <w:rPr>
          <w:rFonts w:ascii="Times New Roman" w:eastAsia="Times New Roman" w:hAnsi="Times New Roman" w:cs="Times New Roman"/>
          <w:sz w:val="24"/>
          <w:szCs w:val="24"/>
          <w:lang w:val="ro-RO" w:eastAsia="ru-RU"/>
        </w:rPr>
        <w:t xml:space="preserve">ce nu </w:t>
      </w:r>
      <w:r w:rsidR="00FC0C11" w:rsidRPr="00C51C4B">
        <w:rPr>
          <w:rFonts w:ascii="Times New Roman" w:eastAsia="Times New Roman" w:hAnsi="Times New Roman" w:cs="Times New Roman"/>
          <w:sz w:val="24"/>
          <w:szCs w:val="24"/>
          <w:lang w:val="ro-RO" w:eastAsia="ru-RU"/>
        </w:rPr>
        <w:t>au constituit</w:t>
      </w:r>
      <w:r w:rsidRPr="00C51C4B">
        <w:rPr>
          <w:rFonts w:ascii="Times New Roman" w:eastAsia="Times New Roman" w:hAnsi="Times New Roman" w:cs="Times New Roman"/>
          <w:sz w:val="24"/>
          <w:szCs w:val="24"/>
          <w:lang w:val="ro-RO" w:eastAsia="ru-RU"/>
        </w:rPr>
        <w:t xml:space="preserve"> bugetul anual al Agenție</w:t>
      </w:r>
      <w:r w:rsidR="006C1CA5" w:rsidRPr="00C51C4B">
        <w:rPr>
          <w:rFonts w:ascii="Times New Roman" w:eastAsia="Times New Roman" w:hAnsi="Times New Roman" w:cs="Times New Roman"/>
          <w:sz w:val="24"/>
          <w:szCs w:val="24"/>
          <w:lang w:val="ro-RO" w:eastAsia="ru-RU"/>
        </w:rPr>
        <w:t>i</w:t>
      </w:r>
      <w:r w:rsidRPr="00C51C4B">
        <w:rPr>
          <w:rFonts w:ascii="Times New Roman" w:eastAsia="Times New Roman" w:hAnsi="Times New Roman" w:cs="Times New Roman"/>
          <w:sz w:val="24"/>
          <w:szCs w:val="24"/>
          <w:lang w:val="ro-RO" w:eastAsia="ru-RU"/>
        </w:rPr>
        <w:t>, care au fost transferate în fondul rutier:</w:t>
      </w:r>
    </w:p>
    <w:p w:rsidR="006E6EF5" w:rsidRPr="00C51C4B" w:rsidRDefault="006E6EF5" w:rsidP="00E22801">
      <w:pPr>
        <w:spacing w:after="0" w:line="240" w:lineRule="auto"/>
        <w:ind w:firstLine="708"/>
        <w:jc w:val="right"/>
        <w:rPr>
          <w:rStyle w:val="FontStyle14"/>
          <w:i/>
          <w:sz w:val="24"/>
          <w:szCs w:val="24"/>
          <w:lang w:val="ro-RO" w:eastAsia="ro-RO"/>
        </w:rPr>
      </w:pPr>
      <w:r w:rsidRPr="00C51C4B">
        <w:rPr>
          <w:rStyle w:val="FontStyle14"/>
          <w:i/>
          <w:sz w:val="24"/>
          <w:szCs w:val="24"/>
          <w:lang w:val="ro-RO" w:eastAsia="ro-RO"/>
        </w:rPr>
        <w:t>Tabelul nr. 3</w:t>
      </w:r>
    </w:p>
    <w:tbl>
      <w:tblPr>
        <w:tblW w:w="9781" w:type="dxa"/>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513"/>
        <w:gridCol w:w="1134"/>
        <w:gridCol w:w="1134"/>
      </w:tblGrid>
      <w:tr w:rsidR="006E6EF5" w:rsidRPr="00C51C4B" w:rsidTr="00EB63BA">
        <w:trPr>
          <w:trHeight w:val="322"/>
        </w:trPr>
        <w:tc>
          <w:tcPr>
            <w:tcW w:w="7513" w:type="dxa"/>
            <w:vMerge w:val="restart"/>
            <w:shd w:val="clear" w:color="auto" w:fill="auto"/>
            <w:noWrap/>
            <w:vAlign w:val="center"/>
            <w:hideMark/>
          </w:tcPr>
          <w:p w:rsidR="006E6EF5" w:rsidRPr="00C51C4B" w:rsidRDefault="006E6EF5" w:rsidP="00E22801">
            <w:pPr>
              <w:pStyle w:val="a3"/>
              <w:spacing w:after="0" w:line="240" w:lineRule="auto"/>
              <w:jc w:val="center"/>
              <w:rPr>
                <w:rFonts w:ascii="Times New Roman" w:eastAsia="Times New Roman" w:hAnsi="Times New Roman" w:cs="Times New Roman"/>
                <w:b/>
                <w:bCs/>
                <w:color w:val="000000"/>
                <w:sz w:val="24"/>
                <w:szCs w:val="24"/>
                <w:lang w:val="ro-RO" w:eastAsia="ru-RU"/>
              </w:rPr>
            </w:pPr>
            <w:r w:rsidRPr="00C51C4B">
              <w:rPr>
                <w:rFonts w:ascii="Times New Roman" w:eastAsia="Times New Roman" w:hAnsi="Times New Roman" w:cs="Times New Roman"/>
                <w:b/>
                <w:bCs/>
                <w:color w:val="000000"/>
                <w:sz w:val="24"/>
                <w:szCs w:val="24"/>
                <w:lang w:val="ro-RO" w:eastAsia="ru-RU"/>
              </w:rPr>
              <w:t>Destinația alocațiilor</w:t>
            </w:r>
          </w:p>
        </w:tc>
        <w:tc>
          <w:tcPr>
            <w:tcW w:w="1134" w:type="dxa"/>
            <w:vMerge w:val="restart"/>
            <w:shd w:val="clear" w:color="auto" w:fill="auto"/>
            <w:vAlign w:val="center"/>
            <w:hideMark/>
          </w:tcPr>
          <w:p w:rsidR="006E6EF5" w:rsidRPr="00C51C4B" w:rsidRDefault="006E6EF5" w:rsidP="00E22801">
            <w:pPr>
              <w:spacing w:after="0" w:line="240" w:lineRule="auto"/>
              <w:jc w:val="center"/>
              <w:rPr>
                <w:rFonts w:ascii="Times New Roman" w:eastAsia="Times New Roman" w:hAnsi="Times New Roman" w:cs="Times New Roman"/>
                <w:b/>
                <w:bCs/>
                <w:color w:val="000000"/>
                <w:sz w:val="24"/>
                <w:szCs w:val="24"/>
                <w:lang w:val="ro-RO" w:eastAsia="ru-RU"/>
              </w:rPr>
            </w:pPr>
            <w:r w:rsidRPr="00C51C4B">
              <w:rPr>
                <w:rFonts w:ascii="Times New Roman" w:eastAsia="Times New Roman" w:hAnsi="Times New Roman" w:cs="Times New Roman"/>
                <w:b/>
                <w:bCs/>
                <w:color w:val="000000"/>
                <w:sz w:val="24"/>
                <w:szCs w:val="24"/>
                <w:lang w:val="ro-RO" w:eastAsia="ru-RU"/>
              </w:rPr>
              <w:t>Aprobat</w:t>
            </w:r>
          </w:p>
          <w:p w:rsidR="006E6EF5" w:rsidRPr="00C51C4B" w:rsidRDefault="006E6EF5" w:rsidP="00E22801">
            <w:pPr>
              <w:spacing w:after="0" w:line="240" w:lineRule="auto"/>
              <w:jc w:val="center"/>
              <w:rPr>
                <w:rFonts w:ascii="Times New Roman" w:eastAsia="Times New Roman" w:hAnsi="Times New Roman" w:cs="Times New Roman"/>
                <w:b/>
                <w:bCs/>
                <w:color w:val="000000"/>
                <w:sz w:val="24"/>
                <w:szCs w:val="24"/>
                <w:lang w:val="ro-RO" w:eastAsia="ru-RU"/>
              </w:rPr>
            </w:pPr>
            <w:r w:rsidRPr="00C51C4B">
              <w:rPr>
                <w:rFonts w:ascii="Times New Roman" w:eastAsia="Times New Roman" w:hAnsi="Times New Roman" w:cs="Times New Roman"/>
                <w:b/>
                <w:bCs/>
                <w:color w:val="000000"/>
                <w:sz w:val="24"/>
                <w:szCs w:val="24"/>
                <w:lang w:val="ro-RO" w:eastAsia="ru-RU"/>
              </w:rPr>
              <w:t>(mii lei)</w:t>
            </w:r>
          </w:p>
        </w:tc>
        <w:tc>
          <w:tcPr>
            <w:tcW w:w="1134" w:type="dxa"/>
            <w:vMerge w:val="restart"/>
            <w:shd w:val="clear" w:color="auto" w:fill="auto"/>
            <w:vAlign w:val="center"/>
            <w:hideMark/>
          </w:tcPr>
          <w:p w:rsidR="006E6EF5" w:rsidRPr="00C51C4B" w:rsidRDefault="006E6EF5" w:rsidP="00E22801">
            <w:pPr>
              <w:spacing w:after="0" w:line="240" w:lineRule="auto"/>
              <w:jc w:val="center"/>
              <w:rPr>
                <w:rFonts w:ascii="Times New Roman" w:eastAsia="Times New Roman" w:hAnsi="Times New Roman" w:cs="Times New Roman"/>
                <w:b/>
                <w:bCs/>
                <w:color w:val="000000"/>
                <w:sz w:val="24"/>
                <w:szCs w:val="24"/>
                <w:lang w:val="ro-RO" w:eastAsia="ru-RU"/>
              </w:rPr>
            </w:pPr>
            <w:r w:rsidRPr="00C51C4B">
              <w:rPr>
                <w:rFonts w:ascii="Times New Roman" w:eastAsia="Times New Roman" w:hAnsi="Times New Roman" w:cs="Times New Roman"/>
                <w:b/>
                <w:bCs/>
                <w:color w:val="000000"/>
                <w:sz w:val="24"/>
                <w:szCs w:val="24"/>
                <w:lang w:val="ro-RO" w:eastAsia="ru-RU"/>
              </w:rPr>
              <w:t>Executat</w:t>
            </w:r>
          </w:p>
          <w:p w:rsidR="006E6EF5" w:rsidRPr="00C51C4B" w:rsidRDefault="006E6EF5" w:rsidP="00E22801">
            <w:pPr>
              <w:spacing w:after="0" w:line="240" w:lineRule="auto"/>
              <w:jc w:val="center"/>
              <w:rPr>
                <w:rFonts w:ascii="Times New Roman" w:eastAsia="Times New Roman" w:hAnsi="Times New Roman" w:cs="Times New Roman"/>
                <w:b/>
                <w:bCs/>
                <w:color w:val="000000"/>
                <w:sz w:val="24"/>
                <w:szCs w:val="24"/>
                <w:lang w:val="ro-RO" w:eastAsia="ru-RU"/>
              </w:rPr>
            </w:pPr>
            <w:r w:rsidRPr="00C51C4B">
              <w:rPr>
                <w:rFonts w:ascii="Times New Roman" w:eastAsia="Times New Roman" w:hAnsi="Times New Roman" w:cs="Times New Roman"/>
                <w:b/>
                <w:bCs/>
                <w:color w:val="000000"/>
                <w:sz w:val="24"/>
                <w:szCs w:val="24"/>
                <w:lang w:val="ro-RO" w:eastAsia="ru-RU"/>
              </w:rPr>
              <w:t>(mii lei)</w:t>
            </w:r>
          </w:p>
        </w:tc>
      </w:tr>
      <w:tr w:rsidR="006E6EF5" w:rsidRPr="00C51C4B" w:rsidTr="00EB63BA">
        <w:trPr>
          <w:trHeight w:val="283"/>
        </w:trPr>
        <w:tc>
          <w:tcPr>
            <w:tcW w:w="7513" w:type="dxa"/>
            <w:vMerge/>
            <w:vAlign w:val="center"/>
            <w:hideMark/>
          </w:tcPr>
          <w:p w:rsidR="006E6EF5" w:rsidRPr="00C51C4B" w:rsidRDefault="006E6EF5" w:rsidP="00E22801">
            <w:pPr>
              <w:spacing w:after="0" w:line="240" w:lineRule="auto"/>
              <w:rPr>
                <w:rFonts w:ascii="Times New Roman" w:eastAsia="Times New Roman" w:hAnsi="Times New Roman" w:cs="Times New Roman"/>
                <w:b/>
                <w:bCs/>
                <w:color w:val="000000"/>
                <w:sz w:val="24"/>
                <w:szCs w:val="24"/>
                <w:lang w:val="ro-RO" w:eastAsia="ru-RU"/>
              </w:rPr>
            </w:pPr>
          </w:p>
        </w:tc>
        <w:tc>
          <w:tcPr>
            <w:tcW w:w="1134" w:type="dxa"/>
            <w:vMerge/>
            <w:vAlign w:val="center"/>
            <w:hideMark/>
          </w:tcPr>
          <w:p w:rsidR="006E6EF5" w:rsidRPr="00C51C4B" w:rsidRDefault="006E6EF5" w:rsidP="00E22801">
            <w:pPr>
              <w:spacing w:after="0" w:line="240" w:lineRule="auto"/>
              <w:rPr>
                <w:rFonts w:ascii="Times New Roman" w:eastAsia="Times New Roman" w:hAnsi="Times New Roman" w:cs="Times New Roman"/>
                <w:b/>
                <w:bCs/>
                <w:color w:val="000000"/>
                <w:sz w:val="24"/>
                <w:szCs w:val="24"/>
                <w:lang w:val="ro-RO" w:eastAsia="ru-RU"/>
              </w:rPr>
            </w:pPr>
          </w:p>
        </w:tc>
        <w:tc>
          <w:tcPr>
            <w:tcW w:w="1134" w:type="dxa"/>
            <w:vMerge/>
            <w:vAlign w:val="center"/>
            <w:hideMark/>
          </w:tcPr>
          <w:p w:rsidR="006E6EF5" w:rsidRPr="00C51C4B" w:rsidRDefault="006E6EF5" w:rsidP="00E22801">
            <w:pPr>
              <w:spacing w:after="0" w:line="240" w:lineRule="auto"/>
              <w:rPr>
                <w:rFonts w:ascii="Times New Roman" w:eastAsia="Times New Roman" w:hAnsi="Times New Roman" w:cs="Times New Roman"/>
                <w:b/>
                <w:bCs/>
                <w:color w:val="000000"/>
                <w:sz w:val="24"/>
                <w:szCs w:val="24"/>
                <w:lang w:val="ro-RO" w:eastAsia="ru-RU"/>
              </w:rPr>
            </w:pPr>
          </w:p>
        </w:tc>
      </w:tr>
      <w:tr w:rsidR="006E6EF5" w:rsidRPr="00C51C4B" w:rsidTr="00EB63BA">
        <w:trPr>
          <w:trHeight w:val="300"/>
        </w:trPr>
        <w:tc>
          <w:tcPr>
            <w:tcW w:w="7513" w:type="dxa"/>
            <w:shd w:val="clear" w:color="auto" w:fill="auto"/>
            <w:noWrap/>
            <w:vAlign w:val="center"/>
            <w:hideMark/>
          </w:tcPr>
          <w:p w:rsidR="006E6EF5" w:rsidRPr="00C51C4B" w:rsidRDefault="006E6EF5" w:rsidP="00E22801">
            <w:pPr>
              <w:spacing w:after="0" w:line="240" w:lineRule="auto"/>
              <w:jc w:val="center"/>
              <w:rPr>
                <w:rFonts w:ascii="Times New Roman" w:eastAsia="Times New Roman" w:hAnsi="Times New Roman" w:cs="Times New Roman"/>
                <w:color w:val="000000"/>
                <w:sz w:val="24"/>
                <w:szCs w:val="24"/>
                <w:lang w:val="ro-RO" w:eastAsia="ru-RU"/>
              </w:rPr>
            </w:pPr>
            <w:r w:rsidRPr="00C51C4B">
              <w:rPr>
                <w:rFonts w:ascii="Times New Roman" w:eastAsia="Times New Roman" w:hAnsi="Times New Roman" w:cs="Times New Roman"/>
                <w:color w:val="000000"/>
                <w:sz w:val="24"/>
                <w:szCs w:val="24"/>
                <w:lang w:val="ro-RO" w:eastAsia="ru-RU"/>
              </w:rPr>
              <w:t>1</w:t>
            </w:r>
          </w:p>
        </w:tc>
        <w:tc>
          <w:tcPr>
            <w:tcW w:w="1134" w:type="dxa"/>
            <w:shd w:val="clear" w:color="auto" w:fill="auto"/>
            <w:noWrap/>
            <w:vAlign w:val="center"/>
            <w:hideMark/>
          </w:tcPr>
          <w:p w:rsidR="006E6EF5" w:rsidRPr="00C51C4B" w:rsidRDefault="006E6EF5" w:rsidP="00E22801">
            <w:pPr>
              <w:spacing w:after="0" w:line="240" w:lineRule="auto"/>
              <w:jc w:val="center"/>
              <w:rPr>
                <w:rFonts w:ascii="Times New Roman" w:eastAsia="Times New Roman" w:hAnsi="Times New Roman" w:cs="Times New Roman"/>
                <w:color w:val="000000"/>
                <w:sz w:val="24"/>
                <w:szCs w:val="24"/>
                <w:lang w:val="ro-RO" w:eastAsia="ru-RU"/>
              </w:rPr>
            </w:pPr>
            <w:r w:rsidRPr="00C51C4B">
              <w:rPr>
                <w:rFonts w:ascii="Times New Roman" w:eastAsia="Times New Roman" w:hAnsi="Times New Roman" w:cs="Times New Roman"/>
                <w:color w:val="000000"/>
                <w:sz w:val="24"/>
                <w:szCs w:val="24"/>
                <w:lang w:val="ro-RO" w:eastAsia="ru-RU"/>
              </w:rPr>
              <w:t>2</w:t>
            </w:r>
          </w:p>
        </w:tc>
        <w:tc>
          <w:tcPr>
            <w:tcW w:w="1134" w:type="dxa"/>
            <w:shd w:val="clear" w:color="auto" w:fill="auto"/>
            <w:vAlign w:val="center"/>
            <w:hideMark/>
          </w:tcPr>
          <w:p w:rsidR="006E6EF5" w:rsidRPr="00C51C4B" w:rsidRDefault="006E6EF5" w:rsidP="00E22801">
            <w:pPr>
              <w:spacing w:after="0" w:line="240" w:lineRule="auto"/>
              <w:jc w:val="center"/>
              <w:rPr>
                <w:rFonts w:ascii="Times New Roman" w:eastAsia="Times New Roman" w:hAnsi="Times New Roman" w:cs="Times New Roman"/>
                <w:color w:val="000000"/>
                <w:sz w:val="24"/>
                <w:szCs w:val="24"/>
                <w:lang w:val="ro-RO" w:eastAsia="ru-RU"/>
              </w:rPr>
            </w:pPr>
            <w:r w:rsidRPr="00C51C4B">
              <w:rPr>
                <w:rFonts w:ascii="Times New Roman" w:eastAsia="Times New Roman" w:hAnsi="Times New Roman" w:cs="Times New Roman"/>
                <w:color w:val="000000"/>
                <w:sz w:val="24"/>
                <w:szCs w:val="24"/>
                <w:lang w:val="ro-RO" w:eastAsia="ru-RU"/>
              </w:rPr>
              <w:t>3</w:t>
            </w:r>
          </w:p>
        </w:tc>
      </w:tr>
      <w:tr w:rsidR="006E6EF5" w:rsidRPr="00C51C4B" w:rsidTr="00EB63BA">
        <w:trPr>
          <w:trHeight w:val="389"/>
        </w:trPr>
        <w:tc>
          <w:tcPr>
            <w:tcW w:w="7513" w:type="dxa"/>
            <w:shd w:val="clear" w:color="auto" w:fill="auto"/>
            <w:vAlign w:val="center"/>
            <w:hideMark/>
          </w:tcPr>
          <w:p w:rsidR="006E6EF5" w:rsidRPr="00C51C4B" w:rsidRDefault="006E6EF5" w:rsidP="00E22801">
            <w:pPr>
              <w:spacing w:after="0" w:line="240" w:lineRule="auto"/>
              <w:rPr>
                <w:rFonts w:ascii="Times New Roman" w:eastAsia="Times New Roman" w:hAnsi="Times New Roman" w:cs="Times New Roman"/>
                <w:bCs/>
                <w:color w:val="000000"/>
                <w:sz w:val="24"/>
                <w:szCs w:val="24"/>
                <w:lang w:val="ro-RO" w:eastAsia="ru-RU"/>
              </w:rPr>
            </w:pPr>
            <w:r w:rsidRPr="00C51C4B">
              <w:rPr>
                <w:rFonts w:ascii="Times New Roman" w:eastAsia="Times New Roman" w:hAnsi="Times New Roman" w:cs="Times New Roman"/>
                <w:bCs/>
                <w:color w:val="000000"/>
                <w:sz w:val="24"/>
                <w:szCs w:val="24"/>
                <w:lang w:val="ro-RO" w:eastAsia="ru-RU"/>
              </w:rPr>
              <w:t>V</w:t>
            </w:r>
            <w:r w:rsidR="00B90BBA" w:rsidRPr="00C51C4B">
              <w:rPr>
                <w:rFonts w:ascii="Times New Roman" w:eastAsia="Times New Roman" w:hAnsi="Times New Roman" w:cs="Times New Roman"/>
                <w:bCs/>
                <w:color w:val="000000"/>
                <w:sz w:val="24"/>
                <w:szCs w:val="24"/>
                <w:lang w:val="ro-RO" w:eastAsia="ru-RU"/>
              </w:rPr>
              <w:t>ENITURI</w:t>
            </w:r>
          </w:p>
        </w:tc>
        <w:tc>
          <w:tcPr>
            <w:tcW w:w="1134" w:type="dxa"/>
            <w:shd w:val="clear" w:color="auto" w:fill="auto"/>
            <w:noWrap/>
            <w:vAlign w:val="center"/>
            <w:hideMark/>
          </w:tcPr>
          <w:p w:rsidR="006E6EF5" w:rsidRPr="00C51C4B" w:rsidRDefault="006E6EF5" w:rsidP="00E22801">
            <w:pPr>
              <w:spacing w:after="0" w:line="240" w:lineRule="auto"/>
              <w:jc w:val="right"/>
              <w:rPr>
                <w:rFonts w:ascii="Times New Roman" w:eastAsia="Times New Roman" w:hAnsi="Times New Roman" w:cs="Times New Roman"/>
                <w:bCs/>
                <w:color w:val="000000"/>
                <w:sz w:val="24"/>
                <w:szCs w:val="24"/>
                <w:lang w:val="ro-RO" w:eastAsia="ru-RU"/>
              </w:rPr>
            </w:pPr>
            <w:r w:rsidRPr="00C51C4B">
              <w:rPr>
                <w:rFonts w:ascii="Times New Roman" w:eastAsia="Times New Roman" w:hAnsi="Times New Roman" w:cs="Times New Roman"/>
                <w:bCs/>
                <w:color w:val="000000"/>
                <w:sz w:val="24"/>
                <w:szCs w:val="24"/>
                <w:lang w:val="ro-RO" w:eastAsia="ru-RU"/>
              </w:rPr>
              <w:t>59 579,0</w:t>
            </w:r>
          </w:p>
        </w:tc>
        <w:tc>
          <w:tcPr>
            <w:tcW w:w="1134" w:type="dxa"/>
            <w:shd w:val="clear" w:color="auto" w:fill="auto"/>
            <w:noWrap/>
            <w:vAlign w:val="center"/>
            <w:hideMark/>
          </w:tcPr>
          <w:p w:rsidR="006E6EF5" w:rsidRPr="00C51C4B" w:rsidRDefault="006E6EF5" w:rsidP="00E22801">
            <w:pPr>
              <w:spacing w:after="0" w:line="240" w:lineRule="auto"/>
              <w:jc w:val="right"/>
              <w:rPr>
                <w:rFonts w:ascii="Times New Roman" w:eastAsia="Times New Roman" w:hAnsi="Times New Roman" w:cs="Times New Roman"/>
                <w:bCs/>
                <w:color w:val="000000"/>
                <w:sz w:val="24"/>
                <w:szCs w:val="24"/>
                <w:lang w:val="ro-RO" w:eastAsia="ru-RU"/>
              </w:rPr>
            </w:pPr>
            <w:r w:rsidRPr="00C51C4B">
              <w:rPr>
                <w:rFonts w:ascii="Times New Roman" w:eastAsia="Times New Roman" w:hAnsi="Times New Roman" w:cs="Times New Roman"/>
                <w:bCs/>
                <w:color w:val="000000"/>
                <w:sz w:val="24"/>
                <w:szCs w:val="24"/>
                <w:lang w:val="ro-RO" w:eastAsia="ru-RU"/>
              </w:rPr>
              <w:t>64 947,2</w:t>
            </w:r>
          </w:p>
        </w:tc>
      </w:tr>
      <w:tr w:rsidR="006E6EF5" w:rsidRPr="00C51C4B" w:rsidTr="00EB63BA">
        <w:trPr>
          <w:trHeight w:val="300"/>
        </w:trPr>
        <w:tc>
          <w:tcPr>
            <w:tcW w:w="7513" w:type="dxa"/>
            <w:shd w:val="clear" w:color="auto" w:fill="auto"/>
            <w:vAlign w:val="center"/>
            <w:hideMark/>
          </w:tcPr>
          <w:p w:rsidR="006E6EF5" w:rsidRPr="00C51C4B" w:rsidRDefault="006E6EF5" w:rsidP="00E22801">
            <w:pPr>
              <w:spacing w:after="0" w:line="240" w:lineRule="auto"/>
              <w:rPr>
                <w:rFonts w:ascii="Times New Roman" w:eastAsia="Times New Roman" w:hAnsi="Times New Roman" w:cs="Times New Roman"/>
                <w:bCs/>
                <w:color w:val="000000"/>
                <w:sz w:val="24"/>
                <w:szCs w:val="24"/>
                <w:lang w:val="ro-RO" w:eastAsia="ru-RU"/>
              </w:rPr>
            </w:pPr>
            <w:r w:rsidRPr="00C51C4B">
              <w:rPr>
                <w:rFonts w:ascii="Times New Roman" w:eastAsia="Times New Roman" w:hAnsi="Times New Roman" w:cs="Times New Roman"/>
                <w:bCs/>
                <w:color w:val="000000"/>
                <w:sz w:val="24"/>
                <w:szCs w:val="24"/>
                <w:lang w:val="ro-RO" w:eastAsia="ru-RU"/>
              </w:rPr>
              <w:t>CHELTUIELI</w:t>
            </w:r>
          </w:p>
        </w:tc>
        <w:tc>
          <w:tcPr>
            <w:tcW w:w="1134" w:type="dxa"/>
            <w:shd w:val="clear" w:color="auto" w:fill="auto"/>
            <w:vAlign w:val="center"/>
            <w:hideMark/>
          </w:tcPr>
          <w:p w:rsidR="006E6EF5" w:rsidRPr="00C51C4B" w:rsidRDefault="006E6EF5" w:rsidP="00E22801">
            <w:pPr>
              <w:spacing w:after="0" w:line="240" w:lineRule="auto"/>
              <w:jc w:val="right"/>
              <w:rPr>
                <w:rFonts w:ascii="Times New Roman" w:eastAsia="Times New Roman" w:hAnsi="Times New Roman" w:cs="Times New Roman"/>
                <w:bCs/>
                <w:color w:val="000000"/>
                <w:sz w:val="24"/>
                <w:szCs w:val="24"/>
                <w:lang w:val="ro-RO" w:eastAsia="ru-RU"/>
              </w:rPr>
            </w:pPr>
            <w:r w:rsidRPr="00C51C4B">
              <w:rPr>
                <w:rFonts w:ascii="Times New Roman" w:eastAsia="Times New Roman" w:hAnsi="Times New Roman" w:cs="Times New Roman"/>
                <w:bCs/>
                <w:color w:val="000000"/>
                <w:sz w:val="24"/>
                <w:szCs w:val="24"/>
                <w:lang w:val="ro-RO" w:eastAsia="ru-RU"/>
              </w:rPr>
              <w:t>43 458,2</w:t>
            </w:r>
          </w:p>
        </w:tc>
        <w:tc>
          <w:tcPr>
            <w:tcW w:w="1134" w:type="dxa"/>
            <w:shd w:val="clear" w:color="auto" w:fill="auto"/>
            <w:vAlign w:val="center"/>
            <w:hideMark/>
          </w:tcPr>
          <w:p w:rsidR="006E6EF5" w:rsidRPr="00C51C4B" w:rsidRDefault="006E6EF5" w:rsidP="00E22801">
            <w:pPr>
              <w:spacing w:after="0" w:line="240" w:lineRule="auto"/>
              <w:jc w:val="right"/>
              <w:rPr>
                <w:rFonts w:ascii="Times New Roman" w:eastAsia="Times New Roman" w:hAnsi="Times New Roman" w:cs="Times New Roman"/>
                <w:bCs/>
                <w:color w:val="000000"/>
                <w:sz w:val="24"/>
                <w:szCs w:val="24"/>
                <w:lang w:val="ro-RO" w:eastAsia="ru-RU"/>
              </w:rPr>
            </w:pPr>
            <w:r w:rsidRPr="00C51C4B">
              <w:rPr>
                <w:rFonts w:ascii="Times New Roman" w:eastAsia="Times New Roman" w:hAnsi="Times New Roman" w:cs="Times New Roman"/>
                <w:bCs/>
                <w:color w:val="000000"/>
                <w:sz w:val="24"/>
                <w:szCs w:val="24"/>
                <w:lang w:val="ro-RO" w:eastAsia="ru-RU"/>
              </w:rPr>
              <w:t>41 790,4</w:t>
            </w:r>
          </w:p>
        </w:tc>
      </w:tr>
      <w:tr w:rsidR="006E6EF5" w:rsidRPr="00C51C4B" w:rsidTr="00EB63BA">
        <w:trPr>
          <w:trHeight w:val="300"/>
        </w:trPr>
        <w:tc>
          <w:tcPr>
            <w:tcW w:w="7513" w:type="dxa"/>
            <w:shd w:val="clear" w:color="auto" w:fill="auto"/>
            <w:noWrap/>
            <w:vAlign w:val="center"/>
            <w:hideMark/>
          </w:tcPr>
          <w:p w:rsidR="006E6EF5" w:rsidRPr="00C51C4B" w:rsidRDefault="006E6EF5" w:rsidP="00E22801">
            <w:pPr>
              <w:spacing w:after="0" w:line="240" w:lineRule="auto"/>
              <w:rPr>
                <w:rFonts w:ascii="Times New Roman" w:eastAsia="Times New Roman" w:hAnsi="Times New Roman" w:cs="Times New Roman"/>
                <w:bCs/>
                <w:color w:val="000000"/>
                <w:sz w:val="24"/>
                <w:szCs w:val="24"/>
                <w:lang w:val="ro-RO" w:eastAsia="ru-RU"/>
              </w:rPr>
            </w:pPr>
            <w:r w:rsidRPr="00C51C4B">
              <w:rPr>
                <w:rFonts w:ascii="Times New Roman" w:eastAsia="Times New Roman" w:hAnsi="Times New Roman" w:cs="Times New Roman"/>
                <w:bCs/>
                <w:color w:val="000000"/>
                <w:sz w:val="24"/>
                <w:szCs w:val="24"/>
                <w:lang w:val="ro-RO" w:eastAsia="ru-RU"/>
              </w:rPr>
              <w:t>DEPĂŞIREA VENITURILOR FAŢĂ DE CHELTUIELI</w:t>
            </w:r>
          </w:p>
        </w:tc>
        <w:tc>
          <w:tcPr>
            <w:tcW w:w="1134" w:type="dxa"/>
            <w:shd w:val="clear" w:color="auto" w:fill="auto"/>
            <w:noWrap/>
            <w:vAlign w:val="center"/>
            <w:hideMark/>
          </w:tcPr>
          <w:p w:rsidR="006E6EF5" w:rsidRPr="00C51C4B" w:rsidRDefault="006E6EF5" w:rsidP="00E22801">
            <w:pPr>
              <w:spacing w:after="0" w:line="240" w:lineRule="auto"/>
              <w:jc w:val="right"/>
              <w:rPr>
                <w:rFonts w:ascii="Times New Roman" w:eastAsia="Times New Roman" w:hAnsi="Times New Roman" w:cs="Times New Roman"/>
                <w:bCs/>
                <w:color w:val="000000"/>
                <w:sz w:val="24"/>
                <w:szCs w:val="24"/>
                <w:lang w:val="ro-RO" w:eastAsia="ru-RU"/>
              </w:rPr>
            </w:pPr>
            <w:r w:rsidRPr="00C51C4B">
              <w:rPr>
                <w:rFonts w:ascii="Times New Roman" w:eastAsia="Times New Roman" w:hAnsi="Times New Roman" w:cs="Times New Roman"/>
                <w:bCs/>
                <w:color w:val="000000"/>
                <w:sz w:val="24"/>
                <w:szCs w:val="24"/>
                <w:lang w:val="ro-RO" w:eastAsia="ru-RU"/>
              </w:rPr>
              <w:t>16 120,8</w:t>
            </w:r>
          </w:p>
        </w:tc>
        <w:tc>
          <w:tcPr>
            <w:tcW w:w="1134" w:type="dxa"/>
            <w:shd w:val="clear" w:color="auto" w:fill="auto"/>
            <w:noWrap/>
            <w:vAlign w:val="center"/>
            <w:hideMark/>
          </w:tcPr>
          <w:p w:rsidR="006E6EF5" w:rsidRPr="00C51C4B" w:rsidRDefault="006E6EF5" w:rsidP="00E22801">
            <w:pPr>
              <w:spacing w:after="0" w:line="240" w:lineRule="auto"/>
              <w:jc w:val="right"/>
              <w:rPr>
                <w:rFonts w:ascii="Times New Roman" w:eastAsia="Times New Roman" w:hAnsi="Times New Roman" w:cs="Times New Roman"/>
                <w:bCs/>
                <w:color w:val="000000"/>
                <w:sz w:val="24"/>
                <w:szCs w:val="24"/>
                <w:lang w:val="ro-RO" w:eastAsia="ru-RU"/>
              </w:rPr>
            </w:pPr>
            <w:r w:rsidRPr="00C51C4B">
              <w:rPr>
                <w:rFonts w:ascii="Times New Roman" w:eastAsia="Times New Roman" w:hAnsi="Times New Roman" w:cs="Times New Roman"/>
                <w:bCs/>
                <w:color w:val="000000"/>
                <w:sz w:val="24"/>
                <w:szCs w:val="24"/>
                <w:lang w:val="ro-RO" w:eastAsia="ru-RU"/>
              </w:rPr>
              <w:t>21 489,0</w:t>
            </w:r>
          </w:p>
        </w:tc>
      </w:tr>
      <w:tr w:rsidR="006E6EF5" w:rsidRPr="00C51C4B" w:rsidTr="00EB63BA">
        <w:trPr>
          <w:trHeight w:val="300"/>
        </w:trPr>
        <w:tc>
          <w:tcPr>
            <w:tcW w:w="7513" w:type="dxa"/>
            <w:shd w:val="clear" w:color="auto" w:fill="auto"/>
            <w:noWrap/>
            <w:vAlign w:val="center"/>
            <w:hideMark/>
          </w:tcPr>
          <w:p w:rsidR="006E6EF5" w:rsidRPr="00C51C4B" w:rsidRDefault="006E6EF5" w:rsidP="00E22801">
            <w:pPr>
              <w:spacing w:after="0" w:line="240" w:lineRule="auto"/>
              <w:rPr>
                <w:rFonts w:ascii="Times New Roman" w:eastAsia="Times New Roman" w:hAnsi="Times New Roman" w:cs="Times New Roman"/>
                <w:bCs/>
                <w:color w:val="000000"/>
                <w:sz w:val="24"/>
                <w:szCs w:val="24"/>
                <w:lang w:val="ro-RO" w:eastAsia="ru-RU"/>
              </w:rPr>
            </w:pPr>
            <w:r w:rsidRPr="00C51C4B">
              <w:rPr>
                <w:rFonts w:ascii="Times New Roman" w:eastAsia="Times New Roman" w:hAnsi="Times New Roman" w:cs="Times New Roman"/>
                <w:bCs/>
                <w:color w:val="000000"/>
                <w:sz w:val="24"/>
                <w:szCs w:val="24"/>
                <w:lang w:val="ro-RO" w:eastAsia="ru-RU"/>
              </w:rPr>
              <w:t xml:space="preserve">TRANSFERURI ÎN BUGETUL DE STAT </w:t>
            </w:r>
          </w:p>
        </w:tc>
        <w:tc>
          <w:tcPr>
            <w:tcW w:w="1134" w:type="dxa"/>
            <w:shd w:val="clear" w:color="000000" w:fill="FFFFFF"/>
            <w:vAlign w:val="center"/>
            <w:hideMark/>
          </w:tcPr>
          <w:p w:rsidR="006E6EF5" w:rsidRPr="00C51C4B" w:rsidRDefault="006E6EF5" w:rsidP="00E22801">
            <w:pPr>
              <w:spacing w:after="0" w:line="240" w:lineRule="auto"/>
              <w:jc w:val="right"/>
              <w:rPr>
                <w:rFonts w:ascii="Times New Roman" w:eastAsia="Times New Roman" w:hAnsi="Times New Roman" w:cs="Times New Roman"/>
                <w:bCs/>
                <w:color w:val="000000"/>
                <w:sz w:val="24"/>
                <w:szCs w:val="24"/>
                <w:lang w:val="ro-RO" w:eastAsia="ru-RU"/>
              </w:rPr>
            </w:pPr>
            <w:r w:rsidRPr="00C51C4B">
              <w:rPr>
                <w:rFonts w:ascii="Times New Roman" w:eastAsia="Times New Roman" w:hAnsi="Times New Roman" w:cs="Times New Roman"/>
                <w:bCs/>
                <w:color w:val="000000"/>
                <w:sz w:val="24"/>
                <w:szCs w:val="24"/>
                <w:lang w:val="ro-RO" w:eastAsia="ru-RU"/>
              </w:rPr>
              <w:t>19 856,7</w:t>
            </w:r>
          </w:p>
        </w:tc>
        <w:tc>
          <w:tcPr>
            <w:tcW w:w="1134" w:type="dxa"/>
            <w:shd w:val="clear" w:color="000000" w:fill="FFFFFF"/>
            <w:vAlign w:val="center"/>
            <w:hideMark/>
          </w:tcPr>
          <w:p w:rsidR="006E6EF5" w:rsidRPr="00C51C4B" w:rsidRDefault="006E6EF5" w:rsidP="00E22801">
            <w:pPr>
              <w:spacing w:after="0" w:line="240" w:lineRule="auto"/>
              <w:jc w:val="right"/>
              <w:rPr>
                <w:rFonts w:ascii="Times New Roman" w:eastAsia="Times New Roman" w:hAnsi="Times New Roman" w:cs="Times New Roman"/>
                <w:bCs/>
                <w:color w:val="000000"/>
                <w:sz w:val="24"/>
                <w:szCs w:val="24"/>
                <w:lang w:val="ro-RO" w:eastAsia="ru-RU"/>
              </w:rPr>
            </w:pPr>
            <w:r w:rsidRPr="00C51C4B">
              <w:rPr>
                <w:rFonts w:ascii="Times New Roman" w:eastAsia="Times New Roman" w:hAnsi="Times New Roman" w:cs="Times New Roman"/>
                <w:bCs/>
                <w:color w:val="000000"/>
                <w:sz w:val="24"/>
                <w:szCs w:val="24"/>
                <w:lang w:val="ro-RO" w:eastAsia="ru-RU"/>
              </w:rPr>
              <w:t>25 105,8</w:t>
            </w:r>
          </w:p>
        </w:tc>
      </w:tr>
      <w:tr w:rsidR="006E6EF5" w:rsidRPr="00C51C4B" w:rsidTr="00EB63BA">
        <w:trPr>
          <w:trHeight w:val="300"/>
        </w:trPr>
        <w:tc>
          <w:tcPr>
            <w:tcW w:w="7513" w:type="dxa"/>
            <w:shd w:val="clear" w:color="auto" w:fill="auto"/>
            <w:noWrap/>
            <w:vAlign w:val="center"/>
            <w:hideMark/>
          </w:tcPr>
          <w:p w:rsidR="006E6EF5" w:rsidRPr="00C51C4B" w:rsidRDefault="006E6EF5" w:rsidP="00E22801">
            <w:pPr>
              <w:spacing w:after="0" w:line="240" w:lineRule="auto"/>
              <w:rPr>
                <w:rFonts w:ascii="Times New Roman" w:eastAsia="Times New Roman" w:hAnsi="Times New Roman" w:cs="Times New Roman"/>
                <w:color w:val="000000"/>
                <w:sz w:val="24"/>
                <w:szCs w:val="24"/>
                <w:lang w:val="ro-RO" w:eastAsia="ru-RU"/>
              </w:rPr>
            </w:pPr>
            <w:r w:rsidRPr="00C51C4B">
              <w:rPr>
                <w:rFonts w:ascii="Times New Roman" w:eastAsia="Times New Roman" w:hAnsi="Times New Roman" w:cs="Times New Roman"/>
                <w:color w:val="000000"/>
                <w:sz w:val="24"/>
                <w:szCs w:val="24"/>
                <w:lang w:val="ro-RO" w:eastAsia="ru-RU"/>
              </w:rPr>
              <w:t xml:space="preserve">pentru anul precedent </w:t>
            </w:r>
          </w:p>
        </w:tc>
        <w:tc>
          <w:tcPr>
            <w:tcW w:w="1134" w:type="dxa"/>
            <w:shd w:val="clear" w:color="000000" w:fill="FFFFFF"/>
            <w:vAlign w:val="center"/>
            <w:hideMark/>
          </w:tcPr>
          <w:p w:rsidR="006E6EF5" w:rsidRPr="00C51C4B" w:rsidRDefault="006E6EF5" w:rsidP="00E22801">
            <w:pPr>
              <w:spacing w:after="0" w:line="240" w:lineRule="auto"/>
              <w:jc w:val="right"/>
              <w:rPr>
                <w:rFonts w:ascii="Times New Roman" w:eastAsia="Times New Roman" w:hAnsi="Times New Roman" w:cs="Times New Roman"/>
                <w:color w:val="000000"/>
                <w:sz w:val="24"/>
                <w:szCs w:val="24"/>
                <w:lang w:val="ro-RO" w:eastAsia="ru-RU"/>
              </w:rPr>
            </w:pPr>
            <w:r w:rsidRPr="00C51C4B">
              <w:rPr>
                <w:rFonts w:ascii="Times New Roman" w:eastAsia="Times New Roman" w:hAnsi="Times New Roman" w:cs="Times New Roman"/>
                <w:color w:val="000000"/>
                <w:sz w:val="24"/>
                <w:szCs w:val="24"/>
                <w:lang w:val="ro-RO" w:eastAsia="ru-RU"/>
              </w:rPr>
              <w:t>3 735,9</w:t>
            </w:r>
          </w:p>
        </w:tc>
        <w:tc>
          <w:tcPr>
            <w:tcW w:w="1134" w:type="dxa"/>
            <w:shd w:val="clear" w:color="auto" w:fill="auto"/>
            <w:vAlign w:val="center"/>
            <w:hideMark/>
          </w:tcPr>
          <w:p w:rsidR="006E6EF5" w:rsidRPr="00C51C4B" w:rsidRDefault="006E6EF5" w:rsidP="00E22801">
            <w:pPr>
              <w:spacing w:after="0" w:line="240" w:lineRule="auto"/>
              <w:jc w:val="right"/>
              <w:rPr>
                <w:rFonts w:ascii="Times New Roman" w:eastAsia="Times New Roman" w:hAnsi="Times New Roman" w:cs="Times New Roman"/>
                <w:color w:val="000000"/>
                <w:sz w:val="24"/>
                <w:szCs w:val="24"/>
                <w:lang w:val="ro-RO" w:eastAsia="ru-RU"/>
              </w:rPr>
            </w:pPr>
            <w:r w:rsidRPr="00C51C4B">
              <w:rPr>
                <w:rFonts w:ascii="Times New Roman" w:eastAsia="Times New Roman" w:hAnsi="Times New Roman" w:cs="Times New Roman"/>
                <w:color w:val="000000"/>
                <w:sz w:val="24"/>
                <w:szCs w:val="24"/>
                <w:lang w:val="ro-RO" w:eastAsia="ru-RU"/>
              </w:rPr>
              <w:t>5 105,8</w:t>
            </w:r>
          </w:p>
        </w:tc>
      </w:tr>
      <w:tr w:rsidR="006E6EF5" w:rsidRPr="00C51C4B" w:rsidTr="00EB63BA">
        <w:trPr>
          <w:trHeight w:val="315"/>
        </w:trPr>
        <w:tc>
          <w:tcPr>
            <w:tcW w:w="7513" w:type="dxa"/>
            <w:shd w:val="clear" w:color="auto" w:fill="auto"/>
            <w:noWrap/>
            <w:vAlign w:val="center"/>
            <w:hideMark/>
          </w:tcPr>
          <w:p w:rsidR="006E6EF5" w:rsidRPr="00C51C4B" w:rsidRDefault="006E6EF5" w:rsidP="00E22801">
            <w:pPr>
              <w:spacing w:after="0" w:line="240" w:lineRule="auto"/>
              <w:rPr>
                <w:rFonts w:ascii="Times New Roman" w:eastAsia="Times New Roman" w:hAnsi="Times New Roman" w:cs="Times New Roman"/>
                <w:color w:val="000000"/>
                <w:sz w:val="24"/>
                <w:szCs w:val="24"/>
                <w:lang w:val="ro-RO" w:eastAsia="ru-RU"/>
              </w:rPr>
            </w:pPr>
            <w:r w:rsidRPr="00C51C4B">
              <w:rPr>
                <w:rFonts w:ascii="Times New Roman" w:eastAsia="Times New Roman" w:hAnsi="Times New Roman" w:cs="Times New Roman"/>
                <w:color w:val="000000"/>
                <w:sz w:val="24"/>
                <w:szCs w:val="24"/>
                <w:lang w:val="ro-RO" w:eastAsia="ru-RU"/>
              </w:rPr>
              <w:t>pentru anul curent (1 ianuarie - 20 decembrie)</w:t>
            </w:r>
          </w:p>
        </w:tc>
        <w:tc>
          <w:tcPr>
            <w:tcW w:w="1134" w:type="dxa"/>
            <w:shd w:val="clear" w:color="000000" w:fill="FFFFFF"/>
            <w:vAlign w:val="center"/>
            <w:hideMark/>
          </w:tcPr>
          <w:p w:rsidR="006E6EF5" w:rsidRPr="00C51C4B" w:rsidRDefault="006E6EF5" w:rsidP="00E22801">
            <w:pPr>
              <w:spacing w:after="0" w:line="240" w:lineRule="auto"/>
              <w:jc w:val="right"/>
              <w:rPr>
                <w:rFonts w:ascii="Times New Roman" w:eastAsia="Times New Roman" w:hAnsi="Times New Roman" w:cs="Times New Roman"/>
                <w:color w:val="000000"/>
                <w:sz w:val="24"/>
                <w:szCs w:val="24"/>
                <w:lang w:val="ro-RO" w:eastAsia="ru-RU"/>
              </w:rPr>
            </w:pPr>
            <w:r w:rsidRPr="00C51C4B">
              <w:rPr>
                <w:rFonts w:ascii="Times New Roman" w:eastAsia="Times New Roman" w:hAnsi="Times New Roman" w:cs="Times New Roman"/>
                <w:color w:val="000000"/>
                <w:sz w:val="24"/>
                <w:szCs w:val="24"/>
                <w:lang w:val="ro-RO" w:eastAsia="ru-RU"/>
              </w:rPr>
              <w:t>16 120,8</w:t>
            </w:r>
          </w:p>
        </w:tc>
        <w:tc>
          <w:tcPr>
            <w:tcW w:w="1134" w:type="dxa"/>
            <w:shd w:val="clear" w:color="auto" w:fill="auto"/>
            <w:vAlign w:val="center"/>
            <w:hideMark/>
          </w:tcPr>
          <w:p w:rsidR="006E6EF5" w:rsidRPr="00C51C4B" w:rsidRDefault="006E6EF5" w:rsidP="00E22801">
            <w:pPr>
              <w:spacing w:after="0" w:line="240" w:lineRule="auto"/>
              <w:jc w:val="right"/>
              <w:rPr>
                <w:rFonts w:ascii="Times New Roman" w:eastAsia="Times New Roman" w:hAnsi="Times New Roman" w:cs="Times New Roman"/>
                <w:color w:val="000000"/>
                <w:sz w:val="24"/>
                <w:szCs w:val="24"/>
                <w:lang w:val="ro-RO" w:eastAsia="ru-RU"/>
              </w:rPr>
            </w:pPr>
            <w:r w:rsidRPr="00C51C4B">
              <w:rPr>
                <w:rFonts w:ascii="Times New Roman" w:eastAsia="Times New Roman" w:hAnsi="Times New Roman" w:cs="Times New Roman"/>
                <w:color w:val="000000"/>
                <w:sz w:val="24"/>
                <w:szCs w:val="24"/>
                <w:lang w:val="ro-RO" w:eastAsia="ru-RU"/>
              </w:rPr>
              <w:t>20 000,0</w:t>
            </w:r>
          </w:p>
        </w:tc>
      </w:tr>
    </w:tbl>
    <w:p w:rsidR="00F755EF" w:rsidRPr="00C51C4B" w:rsidRDefault="00B870D2" w:rsidP="00140F08">
      <w:pPr>
        <w:spacing w:line="240" w:lineRule="auto"/>
        <w:ind w:right="-143" w:firstLine="708"/>
        <w:jc w:val="both"/>
        <w:rPr>
          <w:rStyle w:val="FontStyle14"/>
          <w:b/>
          <w:sz w:val="24"/>
          <w:szCs w:val="24"/>
          <w:lang w:val="ro-RO" w:eastAsia="ro-RO"/>
        </w:rPr>
      </w:pPr>
      <w:r w:rsidRPr="00C51C4B">
        <w:rPr>
          <w:rFonts w:ascii="Times New Roman" w:eastAsia="Times New Roman" w:hAnsi="Times New Roman" w:cs="Times New Roman"/>
          <w:bCs/>
          <w:sz w:val="24"/>
          <w:szCs w:val="24"/>
          <w:lang w:val="ro-RO"/>
        </w:rPr>
        <w:t>Î</w:t>
      </w:r>
      <w:r w:rsidR="00391218" w:rsidRPr="00C51C4B">
        <w:rPr>
          <w:rFonts w:ascii="Times New Roman" w:eastAsia="Times New Roman" w:hAnsi="Times New Roman" w:cs="Times New Roman"/>
          <w:bCs/>
          <w:sz w:val="24"/>
          <w:szCs w:val="24"/>
          <w:lang w:val="ro-RO"/>
        </w:rPr>
        <w:t xml:space="preserve">n anul 2017 </w:t>
      </w:r>
      <w:r w:rsidR="00FC0C11" w:rsidRPr="00C51C4B">
        <w:rPr>
          <w:rStyle w:val="FontStyle14"/>
          <w:i/>
          <w:sz w:val="24"/>
          <w:szCs w:val="24"/>
          <w:lang w:val="ro-RO" w:eastAsia="ro-RO"/>
        </w:rPr>
        <w:t>Venituri</w:t>
      </w:r>
      <w:r w:rsidRPr="00C51C4B">
        <w:rPr>
          <w:rStyle w:val="FontStyle14"/>
          <w:i/>
          <w:sz w:val="24"/>
          <w:szCs w:val="24"/>
          <w:lang w:val="ro-RO" w:eastAsia="ro-RO"/>
        </w:rPr>
        <w:t>le</w:t>
      </w:r>
      <w:r w:rsidR="00FC0C11" w:rsidRPr="00C51C4B">
        <w:rPr>
          <w:rStyle w:val="FontStyle14"/>
          <w:sz w:val="24"/>
          <w:szCs w:val="24"/>
          <w:lang w:val="ro-RO" w:eastAsia="ro-RO"/>
        </w:rPr>
        <w:t xml:space="preserve"> a</w:t>
      </w:r>
      <w:r w:rsidRPr="00C51C4B">
        <w:rPr>
          <w:rStyle w:val="FontStyle14"/>
          <w:sz w:val="24"/>
          <w:szCs w:val="24"/>
          <w:lang w:val="ro-RO" w:eastAsia="ro-RO"/>
        </w:rPr>
        <w:t>u</w:t>
      </w:r>
      <w:r w:rsidR="00FC0C11" w:rsidRPr="00C51C4B">
        <w:rPr>
          <w:rStyle w:val="FontStyle14"/>
          <w:sz w:val="24"/>
          <w:szCs w:val="24"/>
          <w:lang w:val="ro-RO" w:eastAsia="ro-RO"/>
        </w:rPr>
        <w:t xml:space="preserve"> fost executat</w:t>
      </w:r>
      <w:r w:rsidRPr="00C51C4B">
        <w:rPr>
          <w:rStyle w:val="FontStyle14"/>
          <w:sz w:val="24"/>
          <w:szCs w:val="24"/>
          <w:lang w:val="ro-RO" w:eastAsia="ro-RO"/>
        </w:rPr>
        <w:t>e</w:t>
      </w:r>
      <w:r w:rsidR="00FC0C11" w:rsidRPr="00C51C4B">
        <w:rPr>
          <w:rStyle w:val="FontStyle14"/>
          <w:sz w:val="24"/>
          <w:szCs w:val="24"/>
          <w:lang w:val="ro-RO" w:eastAsia="ro-RO"/>
        </w:rPr>
        <w:t xml:space="preserve"> în sumă de 64947,2 mii lei, fiind valorificate la nivelul de 108,9 la sută față de cel</w:t>
      </w:r>
      <w:r w:rsidRPr="00C51C4B">
        <w:rPr>
          <w:rStyle w:val="FontStyle14"/>
          <w:sz w:val="24"/>
          <w:szCs w:val="24"/>
          <w:lang w:val="ro-RO" w:eastAsia="ro-RO"/>
        </w:rPr>
        <w:t>e</w:t>
      </w:r>
      <w:r w:rsidR="00FC0C11" w:rsidRPr="00C51C4B">
        <w:rPr>
          <w:rStyle w:val="FontStyle14"/>
          <w:sz w:val="24"/>
          <w:szCs w:val="24"/>
          <w:lang w:val="ro-RO" w:eastAsia="ro-RO"/>
        </w:rPr>
        <w:t xml:space="preserve"> aprobat</w:t>
      </w:r>
      <w:r w:rsidRPr="00C51C4B">
        <w:rPr>
          <w:rStyle w:val="FontStyle14"/>
          <w:sz w:val="24"/>
          <w:szCs w:val="24"/>
          <w:lang w:val="ro-RO" w:eastAsia="ro-RO"/>
        </w:rPr>
        <w:t>e</w:t>
      </w:r>
      <w:r w:rsidR="00FC0C11" w:rsidRPr="00C51C4B">
        <w:rPr>
          <w:rStyle w:val="FontStyle14"/>
          <w:sz w:val="24"/>
          <w:szCs w:val="24"/>
          <w:lang w:val="ro-RO" w:eastAsia="ro-RO"/>
        </w:rPr>
        <w:t>,</w:t>
      </w:r>
      <w:r w:rsidR="00AB0982" w:rsidRPr="00C51C4B">
        <w:rPr>
          <w:rStyle w:val="FontStyle14"/>
          <w:i/>
          <w:sz w:val="24"/>
          <w:szCs w:val="24"/>
          <w:lang w:val="ro-RO" w:eastAsia="ro-RO"/>
        </w:rPr>
        <w:t>Cheltuieli</w:t>
      </w:r>
      <w:r w:rsidRPr="00C51C4B">
        <w:rPr>
          <w:rStyle w:val="FontStyle14"/>
          <w:i/>
          <w:sz w:val="24"/>
          <w:szCs w:val="24"/>
          <w:lang w:val="ro-RO" w:eastAsia="ro-RO"/>
        </w:rPr>
        <w:t>le</w:t>
      </w:r>
      <w:r w:rsidR="00391218" w:rsidRPr="00C51C4B">
        <w:rPr>
          <w:rFonts w:ascii="Times New Roman" w:eastAsia="Times New Roman" w:hAnsi="Times New Roman" w:cs="Times New Roman"/>
          <w:bCs/>
          <w:sz w:val="24"/>
          <w:szCs w:val="24"/>
          <w:lang w:val="ro-RO"/>
        </w:rPr>
        <w:t>a</w:t>
      </w:r>
      <w:r w:rsidRPr="00C51C4B">
        <w:rPr>
          <w:rFonts w:ascii="Times New Roman" w:eastAsia="Times New Roman" w:hAnsi="Times New Roman" w:cs="Times New Roman"/>
          <w:bCs/>
          <w:sz w:val="24"/>
          <w:szCs w:val="24"/>
          <w:lang w:val="ro-RO"/>
        </w:rPr>
        <w:t>u</w:t>
      </w:r>
      <w:r w:rsidR="00391218" w:rsidRPr="00C51C4B">
        <w:rPr>
          <w:rFonts w:ascii="Times New Roman" w:eastAsia="Times New Roman" w:hAnsi="Times New Roman" w:cs="Times New Roman"/>
          <w:bCs/>
          <w:sz w:val="24"/>
          <w:szCs w:val="24"/>
          <w:lang w:val="ro-RO"/>
        </w:rPr>
        <w:t xml:space="preserve"> fost </w:t>
      </w:r>
      <w:r w:rsidRPr="00C51C4B">
        <w:rPr>
          <w:rFonts w:ascii="Times New Roman" w:eastAsia="Times New Roman" w:hAnsi="Times New Roman" w:cs="Times New Roman"/>
          <w:bCs/>
          <w:sz w:val="24"/>
          <w:szCs w:val="24"/>
          <w:lang w:val="ro-RO"/>
        </w:rPr>
        <w:t>executate în</w:t>
      </w:r>
      <w:r w:rsidR="00391218" w:rsidRPr="00C51C4B">
        <w:rPr>
          <w:rFonts w:ascii="Times New Roman" w:eastAsia="Times New Roman" w:hAnsi="Times New Roman" w:cs="Times New Roman"/>
          <w:bCs/>
          <w:sz w:val="24"/>
          <w:szCs w:val="24"/>
          <w:lang w:val="ro-RO"/>
        </w:rPr>
        <w:t xml:space="preserve"> suma de 4</w:t>
      </w:r>
      <w:r w:rsidR="00B34BC5" w:rsidRPr="00C51C4B">
        <w:rPr>
          <w:rFonts w:ascii="Times New Roman" w:eastAsia="Times New Roman" w:hAnsi="Times New Roman" w:cs="Times New Roman"/>
          <w:bCs/>
          <w:sz w:val="24"/>
          <w:szCs w:val="24"/>
          <w:lang w:val="ro-RO"/>
        </w:rPr>
        <w:t>1790</w:t>
      </w:r>
      <w:r w:rsidR="00391218" w:rsidRPr="00C51C4B">
        <w:rPr>
          <w:rFonts w:ascii="Times New Roman" w:eastAsia="Times New Roman" w:hAnsi="Times New Roman" w:cs="Times New Roman"/>
          <w:bCs/>
          <w:sz w:val="24"/>
          <w:szCs w:val="24"/>
          <w:lang w:val="ro-RO"/>
        </w:rPr>
        <w:t>,</w:t>
      </w:r>
      <w:r w:rsidR="00B34BC5" w:rsidRPr="00C51C4B">
        <w:rPr>
          <w:rFonts w:ascii="Times New Roman" w:eastAsia="Times New Roman" w:hAnsi="Times New Roman" w:cs="Times New Roman"/>
          <w:bCs/>
          <w:sz w:val="24"/>
          <w:szCs w:val="24"/>
          <w:lang w:val="ro-RO"/>
        </w:rPr>
        <w:t>4</w:t>
      </w:r>
      <w:r w:rsidR="00391218" w:rsidRPr="00C51C4B">
        <w:rPr>
          <w:rFonts w:ascii="Times New Roman" w:eastAsia="Times New Roman" w:hAnsi="Times New Roman" w:cs="Times New Roman"/>
          <w:bCs/>
          <w:sz w:val="24"/>
          <w:szCs w:val="24"/>
          <w:lang w:val="ro-RO"/>
        </w:rPr>
        <w:t xml:space="preserve"> mii lei, fiind valorificate </w:t>
      </w:r>
      <w:r w:rsidRPr="00C51C4B">
        <w:rPr>
          <w:rFonts w:ascii="Times New Roman" w:eastAsia="Times New Roman" w:hAnsi="Times New Roman" w:cs="Times New Roman"/>
          <w:bCs/>
          <w:sz w:val="24"/>
          <w:szCs w:val="24"/>
          <w:lang w:val="ro-RO"/>
        </w:rPr>
        <w:t xml:space="preserve">la nivelul de </w:t>
      </w:r>
      <w:r w:rsidR="00391218" w:rsidRPr="00C51C4B">
        <w:rPr>
          <w:rFonts w:ascii="Times New Roman" w:eastAsia="Times New Roman" w:hAnsi="Times New Roman" w:cs="Times New Roman"/>
          <w:bCs/>
          <w:color w:val="000000"/>
          <w:sz w:val="24"/>
          <w:szCs w:val="24"/>
          <w:lang w:val="ro-RO"/>
        </w:rPr>
        <w:t>9</w:t>
      </w:r>
      <w:r w:rsidR="00B34BC5" w:rsidRPr="00C51C4B">
        <w:rPr>
          <w:rFonts w:ascii="Times New Roman" w:eastAsia="Times New Roman" w:hAnsi="Times New Roman" w:cs="Times New Roman"/>
          <w:bCs/>
          <w:color w:val="000000"/>
          <w:sz w:val="24"/>
          <w:szCs w:val="24"/>
          <w:lang w:val="ro-RO"/>
        </w:rPr>
        <w:t>6</w:t>
      </w:r>
      <w:r w:rsidR="00AB0982" w:rsidRPr="00C51C4B">
        <w:rPr>
          <w:rFonts w:ascii="Times New Roman" w:eastAsia="Times New Roman" w:hAnsi="Times New Roman" w:cs="Times New Roman"/>
          <w:bCs/>
          <w:color w:val="000000"/>
          <w:sz w:val="24"/>
          <w:szCs w:val="24"/>
          <w:lang w:val="ro-RO"/>
        </w:rPr>
        <w:t>,</w:t>
      </w:r>
      <w:r w:rsidR="00B34BC5" w:rsidRPr="00C51C4B">
        <w:rPr>
          <w:rFonts w:ascii="Times New Roman" w:eastAsia="Times New Roman" w:hAnsi="Times New Roman" w:cs="Times New Roman"/>
          <w:bCs/>
          <w:color w:val="000000"/>
          <w:sz w:val="24"/>
          <w:szCs w:val="24"/>
          <w:lang w:val="ro-RO"/>
        </w:rPr>
        <w:t>1</w:t>
      </w:r>
      <w:r w:rsidR="00AB0982" w:rsidRPr="00C51C4B">
        <w:rPr>
          <w:rFonts w:ascii="Times New Roman" w:eastAsia="Times New Roman" w:hAnsi="Times New Roman" w:cs="Times New Roman"/>
          <w:bCs/>
          <w:color w:val="000000"/>
          <w:sz w:val="24"/>
          <w:szCs w:val="24"/>
          <w:lang w:val="ro-RO"/>
        </w:rPr>
        <w:t xml:space="preserve"> la sută</w:t>
      </w:r>
      <w:r w:rsidR="006C1CA5" w:rsidRPr="00C51C4B">
        <w:rPr>
          <w:rFonts w:ascii="Times New Roman" w:eastAsia="Times New Roman" w:hAnsi="Times New Roman" w:cs="Times New Roman"/>
          <w:bCs/>
          <w:sz w:val="24"/>
          <w:szCs w:val="24"/>
          <w:lang w:val="ro-RO"/>
        </w:rPr>
        <w:t>faț</w:t>
      </w:r>
      <w:r w:rsidRPr="00C51C4B">
        <w:rPr>
          <w:rFonts w:ascii="Times New Roman" w:eastAsia="Times New Roman" w:hAnsi="Times New Roman" w:cs="Times New Roman"/>
          <w:bCs/>
          <w:sz w:val="24"/>
          <w:szCs w:val="24"/>
          <w:lang w:val="ro-RO"/>
        </w:rPr>
        <w:t>ă de cele aprobate</w:t>
      </w:r>
      <w:r w:rsidR="00AB0982" w:rsidRPr="00C51C4B">
        <w:rPr>
          <w:rFonts w:ascii="Times New Roman" w:eastAsia="Times New Roman" w:hAnsi="Times New Roman" w:cs="Times New Roman"/>
          <w:bCs/>
          <w:sz w:val="24"/>
          <w:szCs w:val="24"/>
          <w:lang w:val="ro-RO"/>
        </w:rPr>
        <w:t xml:space="preserve">, </w:t>
      </w:r>
      <w:r w:rsidR="00A16C6E" w:rsidRPr="00C51C4B">
        <w:rPr>
          <w:rStyle w:val="FontStyle14"/>
          <w:sz w:val="24"/>
          <w:szCs w:val="24"/>
          <w:lang w:val="ro-RO" w:eastAsia="ro-RO"/>
        </w:rPr>
        <w:t>și</w:t>
      </w:r>
      <w:r w:rsidR="006E7B6F" w:rsidRPr="00C51C4B">
        <w:rPr>
          <w:rStyle w:val="FontStyle14"/>
          <w:i/>
          <w:sz w:val="24"/>
          <w:szCs w:val="24"/>
          <w:lang w:val="ro-RO" w:eastAsia="ro-RO"/>
        </w:rPr>
        <w:t>Transferuri</w:t>
      </w:r>
      <w:r w:rsidRPr="00C51C4B">
        <w:rPr>
          <w:rStyle w:val="FontStyle14"/>
          <w:i/>
          <w:sz w:val="24"/>
          <w:szCs w:val="24"/>
          <w:lang w:val="ro-RO" w:eastAsia="ro-RO"/>
        </w:rPr>
        <w:t>le</w:t>
      </w:r>
      <w:r w:rsidR="006E7B6F" w:rsidRPr="00C51C4B">
        <w:rPr>
          <w:rStyle w:val="FontStyle14"/>
          <w:i/>
          <w:sz w:val="24"/>
          <w:szCs w:val="24"/>
          <w:lang w:val="ro-RO" w:eastAsia="ro-RO"/>
        </w:rPr>
        <w:t xml:space="preserve"> în bugetul de stat</w:t>
      </w:r>
      <w:r w:rsidR="00BC6234" w:rsidRPr="00C51C4B">
        <w:rPr>
          <w:rStyle w:val="FontStyle14"/>
          <w:sz w:val="24"/>
          <w:szCs w:val="24"/>
          <w:lang w:val="ro-RO" w:eastAsia="ro-RO"/>
        </w:rPr>
        <w:t xml:space="preserve"> a</w:t>
      </w:r>
      <w:r w:rsidRPr="00C51C4B">
        <w:rPr>
          <w:rStyle w:val="FontStyle14"/>
          <w:sz w:val="24"/>
          <w:szCs w:val="24"/>
          <w:lang w:val="ro-RO" w:eastAsia="ro-RO"/>
        </w:rPr>
        <w:t>u</w:t>
      </w:r>
      <w:r w:rsidR="00BC6234" w:rsidRPr="00C51C4B">
        <w:rPr>
          <w:rStyle w:val="FontStyle14"/>
          <w:sz w:val="24"/>
          <w:szCs w:val="24"/>
          <w:lang w:val="ro-RO" w:eastAsia="ro-RO"/>
        </w:rPr>
        <w:t xml:space="preserve"> fost executat</w:t>
      </w:r>
      <w:r w:rsidRPr="00C51C4B">
        <w:rPr>
          <w:rStyle w:val="FontStyle14"/>
          <w:sz w:val="24"/>
          <w:szCs w:val="24"/>
          <w:lang w:val="ro-RO" w:eastAsia="ro-RO"/>
        </w:rPr>
        <w:t>e</w:t>
      </w:r>
      <w:r w:rsidR="00BC6234" w:rsidRPr="00C51C4B">
        <w:rPr>
          <w:rStyle w:val="FontStyle14"/>
          <w:sz w:val="24"/>
          <w:szCs w:val="24"/>
          <w:lang w:val="ro-RO" w:eastAsia="ro-RO"/>
        </w:rPr>
        <w:t xml:space="preserve"> în sumă de 25105,8 mii lei, fiind valorificate</w:t>
      </w:r>
      <w:r w:rsidR="006E7B6F" w:rsidRPr="00C51C4B">
        <w:rPr>
          <w:rStyle w:val="FontStyle14"/>
          <w:sz w:val="24"/>
          <w:szCs w:val="24"/>
          <w:lang w:val="ro-RO" w:eastAsia="ro-RO"/>
        </w:rPr>
        <w:t xml:space="preserve"> la nivelul de 126</w:t>
      </w:r>
      <w:r w:rsidR="00BC6234" w:rsidRPr="00C51C4B">
        <w:rPr>
          <w:rStyle w:val="FontStyle14"/>
          <w:sz w:val="24"/>
          <w:szCs w:val="24"/>
          <w:lang w:val="ro-RO" w:eastAsia="ro-RO"/>
        </w:rPr>
        <w:t>,4</w:t>
      </w:r>
      <w:r w:rsidR="006E7B6F" w:rsidRPr="00C51C4B">
        <w:rPr>
          <w:rStyle w:val="FontStyle14"/>
          <w:sz w:val="24"/>
          <w:szCs w:val="24"/>
          <w:lang w:val="ro-RO" w:eastAsia="ro-RO"/>
        </w:rPr>
        <w:t xml:space="preserve"> la sută față de cel</w:t>
      </w:r>
      <w:r w:rsidRPr="00C51C4B">
        <w:rPr>
          <w:rStyle w:val="FontStyle14"/>
          <w:sz w:val="24"/>
          <w:szCs w:val="24"/>
          <w:lang w:val="ro-RO" w:eastAsia="ro-RO"/>
        </w:rPr>
        <w:t>e</w:t>
      </w:r>
      <w:r w:rsidR="006E7B6F" w:rsidRPr="00C51C4B">
        <w:rPr>
          <w:rStyle w:val="FontStyle14"/>
          <w:sz w:val="24"/>
          <w:szCs w:val="24"/>
          <w:lang w:val="ro-RO" w:eastAsia="ro-RO"/>
        </w:rPr>
        <w:t xml:space="preserve"> aprobat</w:t>
      </w:r>
      <w:r w:rsidRPr="00C51C4B">
        <w:rPr>
          <w:rStyle w:val="FontStyle14"/>
          <w:sz w:val="24"/>
          <w:szCs w:val="24"/>
          <w:lang w:val="ro-RO" w:eastAsia="ro-RO"/>
        </w:rPr>
        <w:t>e</w:t>
      </w:r>
      <w:r w:rsidR="00A16C6E" w:rsidRPr="00C51C4B">
        <w:rPr>
          <w:rStyle w:val="FontStyle14"/>
          <w:sz w:val="24"/>
          <w:szCs w:val="24"/>
          <w:lang w:val="ro-RO" w:eastAsia="ro-RO"/>
        </w:rPr>
        <w:t>.</w:t>
      </w:r>
    </w:p>
    <w:p w:rsidR="00C548A5" w:rsidRPr="00C51C4B" w:rsidRDefault="005A254D" w:rsidP="002B2A09">
      <w:pPr>
        <w:pStyle w:val="Style4"/>
        <w:widowControl/>
        <w:spacing w:line="240" w:lineRule="auto"/>
        <w:ind w:left="567" w:hanging="567"/>
        <w:jc w:val="left"/>
        <w:rPr>
          <w:b/>
          <w:color w:val="1F497D" w:themeColor="text2"/>
          <w:lang w:val="ro-RO"/>
        </w:rPr>
      </w:pPr>
      <w:r w:rsidRPr="00C51C4B">
        <w:rPr>
          <w:b/>
          <w:color w:val="1F497D" w:themeColor="text2"/>
          <w:lang w:val="ro-RO"/>
        </w:rPr>
        <w:t>VI</w:t>
      </w:r>
      <w:r w:rsidR="003E0C15" w:rsidRPr="00C51C4B">
        <w:rPr>
          <w:b/>
          <w:color w:val="1F497D" w:themeColor="text2"/>
          <w:lang w:val="ro-RO"/>
        </w:rPr>
        <w:t>.</w:t>
      </w:r>
      <w:r w:rsidR="00405A2F" w:rsidRPr="00C51C4B">
        <w:rPr>
          <w:b/>
          <w:color w:val="1F497D" w:themeColor="text2"/>
          <w:lang w:val="ro-RO"/>
        </w:rPr>
        <w:t>Elaborarea actelor normative</w:t>
      </w:r>
      <w:r w:rsidR="003E0C15" w:rsidRPr="00C51C4B">
        <w:rPr>
          <w:b/>
          <w:color w:val="1F497D" w:themeColor="text2"/>
          <w:lang w:val="ro-RO"/>
        </w:rPr>
        <w:t xml:space="preserve"> și reprezentarea intereselor Agenției</w:t>
      </w:r>
    </w:p>
    <w:p w:rsidR="00F93F2D" w:rsidRPr="00C51C4B" w:rsidRDefault="00C93C6A" w:rsidP="00E22801">
      <w:pPr>
        <w:spacing w:after="0" w:line="240" w:lineRule="auto"/>
        <w:ind w:firstLine="567"/>
        <w:jc w:val="both"/>
        <w:rPr>
          <w:rFonts w:ascii="Times New Roman" w:hAnsi="Times New Roman" w:cs="Times New Roman"/>
          <w:sz w:val="24"/>
          <w:szCs w:val="24"/>
          <w:lang w:val="ro-RO"/>
        </w:rPr>
      </w:pPr>
      <w:r w:rsidRPr="00C51C4B">
        <w:rPr>
          <w:rStyle w:val="FontStyle14"/>
          <w:sz w:val="24"/>
          <w:szCs w:val="24"/>
          <w:lang w:val="ro-RO" w:eastAsia="ro-RO"/>
        </w:rPr>
        <w:t>Î</w:t>
      </w:r>
      <w:r w:rsidR="004E6C74" w:rsidRPr="00C51C4B">
        <w:rPr>
          <w:rStyle w:val="FontStyle14"/>
          <w:sz w:val="24"/>
          <w:szCs w:val="24"/>
          <w:lang w:val="ro-RO" w:eastAsia="ro-RO"/>
        </w:rPr>
        <w:t>n perioada de raportare a</w:t>
      </w:r>
      <w:r w:rsidR="004E4C54" w:rsidRPr="00C51C4B">
        <w:rPr>
          <w:rStyle w:val="FontStyle14"/>
          <w:sz w:val="24"/>
          <w:szCs w:val="24"/>
          <w:lang w:val="ro-RO" w:eastAsia="ro-RO"/>
        </w:rPr>
        <w:t xml:space="preserve">u fost </w:t>
      </w:r>
      <w:r w:rsidR="007D2241" w:rsidRPr="00C51C4B">
        <w:rPr>
          <w:rStyle w:val="FontStyle14"/>
          <w:sz w:val="24"/>
          <w:szCs w:val="24"/>
          <w:lang w:val="ro-RO" w:eastAsia="ro-RO"/>
        </w:rPr>
        <w:t xml:space="preserve">elaborate proiecte de acte </w:t>
      </w:r>
      <w:r w:rsidR="00395F33" w:rsidRPr="00C51C4B">
        <w:rPr>
          <w:rStyle w:val="FontStyle14"/>
          <w:sz w:val="24"/>
          <w:szCs w:val="24"/>
          <w:lang w:val="ro-RO" w:eastAsia="ro-RO"/>
        </w:rPr>
        <w:t xml:space="preserve">legislative și </w:t>
      </w:r>
      <w:r w:rsidR="007D2241" w:rsidRPr="00C51C4B">
        <w:rPr>
          <w:rStyle w:val="FontStyle14"/>
          <w:sz w:val="24"/>
          <w:szCs w:val="24"/>
          <w:lang w:val="ro-RO" w:eastAsia="ro-RO"/>
        </w:rPr>
        <w:t>norma</w:t>
      </w:r>
      <w:r w:rsidR="009D3085" w:rsidRPr="00C51C4B">
        <w:rPr>
          <w:rStyle w:val="FontStyle14"/>
          <w:sz w:val="24"/>
          <w:szCs w:val="24"/>
          <w:lang w:val="ro-RO" w:eastAsia="ro-RO"/>
        </w:rPr>
        <w:t>t</w:t>
      </w:r>
      <w:r w:rsidR="00E60A4B" w:rsidRPr="00C51C4B">
        <w:rPr>
          <w:rStyle w:val="FontStyle14"/>
          <w:sz w:val="24"/>
          <w:szCs w:val="24"/>
          <w:lang w:val="ro-RO" w:eastAsia="ro-RO"/>
        </w:rPr>
        <w:t>ive și înaintate propuneri de</w:t>
      </w:r>
      <w:r w:rsidR="007D2241" w:rsidRPr="00C51C4B">
        <w:rPr>
          <w:rStyle w:val="FontStyle14"/>
          <w:sz w:val="24"/>
          <w:szCs w:val="24"/>
          <w:lang w:val="ro-RO" w:eastAsia="ro-RO"/>
        </w:rPr>
        <w:t xml:space="preserve"> modificare  și completare</w:t>
      </w:r>
      <w:r w:rsidR="009D3085" w:rsidRPr="00C51C4B">
        <w:rPr>
          <w:rStyle w:val="FontStyle14"/>
          <w:sz w:val="24"/>
          <w:szCs w:val="24"/>
          <w:lang w:val="ro-RO" w:eastAsia="ro-RO"/>
        </w:rPr>
        <w:t>, după cum urmează</w:t>
      </w:r>
      <w:r w:rsidR="00864EA2" w:rsidRPr="00C51C4B">
        <w:rPr>
          <w:rStyle w:val="FontStyle14"/>
          <w:sz w:val="24"/>
          <w:szCs w:val="24"/>
          <w:lang w:val="ro-RO" w:eastAsia="ro-RO"/>
        </w:rPr>
        <w:t>:</w:t>
      </w:r>
    </w:p>
    <w:p w:rsidR="00F93F2D" w:rsidRPr="00C51C4B" w:rsidRDefault="004E6C74" w:rsidP="00E22801">
      <w:pPr>
        <w:spacing w:after="0" w:line="240" w:lineRule="auto"/>
        <w:jc w:val="both"/>
        <w:rPr>
          <w:rFonts w:ascii="Times New Roman" w:hAnsi="Times New Roman" w:cs="Times New Roman"/>
          <w:sz w:val="24"/>
          <w:szCs w:val="24"/>
          <w:lang w:val="ro-RO"/>
        </w:rPr>
      </w:pPr>
      <w:r w:rsidRPr="00C51C4B">
        <w:rPr>
          <w:rFonts w:ascii="Times New Roman" w:hAnsi="Times New Roman" w:cs="Times New Roman"/>
          <w:sz w:val="24"/>
          <w:szCs w:val="24"/>
          <w:lang w:val="ro-RO"/>
        </w:rPr>
        <w:t xml:space="preserve">- </w:t>
      </w:r>
      <w:r w:rsidR="00F93F2D" w:rsidRPr="00C51C4B">
        <w:rPr>
          <w:rFonts w:ascii="Times New Roman" w:hAnsi="Times New Roman" w:cs="Times New Roman"/>
          <w:sz w:val="24"/>
          <w:szCs w:val="24"/>
          <w:lang w:val="ro-RO"/>
        </w:rPr>
        <w:t>Regulamentul privind eliberarea și utilizarea autorizațiilor de transporturi rutiere,</w:t>
      </w:r>
      <w:r w:rsidR="00BE20AC" w:rsidRPr="00C51C4B">
        <w:rPr>
          <w:rFonts w:ascii="Times New Roman" w:hAnsi="Times New Roman" w:cs="Times New Roman"/>
          <w:sz w:val="24"/>
          <w:szCs w:val="24"/>
          <w:lang w:val="ro-RO"/>
        </w:rPr>
        <w:t xml:space="preserve"> care a fost</w:t>
      </w:r>
      <w:r w:rsidR="00A23ECF" w:rsidRPr="00C51C4B">
        <w:rPr>
          <w:rFonts w:ascii="Times New Roman" w:hAnsi="Times New Roman" w:cs="Times New Roman"/>
          <w:sz w:val="24"/>
          <w:szCs w:val="24"/>
          <w:lang w:val="ro-RO"/>
        </w:rPr>
        <w:t xml:space="preserve"> aprobat prin Hotărâ</w:t>
      </w:r>
      <w:r w:rsidR="00F93F2D" w:rsidRPr="00C51C4B">
        <w:rPr>
          <w:rFonts w:ascii="Times New Roman" w:hAnsi="Times New Roman" w:cs="Times New Roman"/>
          <w:sz w:val="24"/>
          <w:szCs w:val="24"/>
          <w:lang w:val="ro-RO"/>
        </w:rPr>
        <w:t>rea Guvernului nr. 257 din 28.04.2017;</w:t>
      </w:r>
    </w:p>
    <w:p w:rsidR="00680019" w:rsidRPr="00C51C4B" w:rsidRDefault="004E6C74" w:rsidP="00E22801">
      <w:pPr>
        <w:spacing w:after="0" w:line="240" w:lineRule="auto"/>
        <w:jc w:val="both"/>
        <w:rPr>
          <w:rFonts w:ascii="Times New Roman" w:hAnsi="Times New Roman" w:cs="Times New Roman"/>
          <w:sz w:val="24"/>
          <w:szCs w:val="24"/>
          <w:lang w:val="ro-RO"/>
        </w:rPr>
      </w:pPr>
      <w:r w:rsidRPr="00C51C4B">
        <w:rPr>
          <w:rStyle w:val="FontStyle14"/>
          <w:sz w:val="24"/>
          <w:szCs w:val="24"/>
          <w:lang w:val="ro-RO" w:eastAsia="ro-RO"/>
        </w:rPr>
        <w:t xml:space="preserve">- </w:t>
      </w:r>
      <w:r w:rsidR="00EC1D4F" w:rsidRPr="00C51C4B">
        <w:rPr>
          <w:rStyle w:val="FontStyle14"/>
          <w:sz w:val="24"/>
          <w:szCs w:val="24"/>
          <w:lang w:val="ro-RO" w:eastAsia="ro-RO"/>
        </w:rPr>
        <w:t>Propuneri de modificare a Codului transporturilor rutiere</w:t>
      </w:r>
      <w:r w:rsidR="00BE20AC" w:rsidRPr="00C51C4B">
        <w:rPr>
          <w:rStyle w:val="FontStyle14"/>
          <w:sz w:val="24"/>
          <w:szCs w:val="24"/>
          <w:lang w:val="ro-RO" w:eastAsia="ro-RO"/>
        </w:rPr>
        <w:t>,</w:t>
      </w:r>
      <w:r w:rsidR="00EC1D4F" w:rsidRPr="00C51C4B">
        <w:rPr>
          <w:rStyle w:val="FontStyle14"/>
          <w:sz w:val="24"/>
          <w:szCs w:val="24"/>
          <w:lang w:val="ro-RO" w:eastAsia="ro-RO"/>
        </w:rPr>
        <w:t xml:space="preserve"> a </w:t>
      </w:r>
      <w:r w:rsidR="00BE20AC" w:rsidRPr="00C51C4B">
        <w:rPr>
          <w:rStyle w:val="FontStyle14"/>
          <w:sz w:val="24"/>
          <w:szCs w:val="24"/>
          <w:lang w:val="ro-RO" w:eastAsia="ro-RO"/>
        </w:rPr>
        <w:t>Codului Contravențional,</w:t>
      </w:r>
      <w:r w:rsidRPr="00C51C4B">
        <w:rPr>
          <w:rStyle w:val="FontStyle14"/>
          <w:sz w:val="24"/>
          <w:szCs w:val="24"/>
          <w:lang w:val="ro-RO" w:eastAsia="ro-RO"/>
        </w:rPr>
        <w:t xml:space="preserve"> a Legii nr.</w:t>
      </w:r>
      <w:r w:rsidR="00EC1D4F" w:rsidRPr="00C51C4B">
        <w:rPr>
          <w:rStyle w:val="FontStyle14"/>
          <w:sz w:val="24"/>
          <w:szCs w:val="24"/>
          <w:lang w:val="ro-RO" w:eastAsia="ro-RO"/>
        </w:rPr>
        <w:t>131</w:t>
      </w:r>
      <w:r w:rsidR="00EC1D4F" w:rsidRPr="00C51C4B">
        <w:rPr>
          <w:rFonts w:ascii="Times New Roman" w:hAnsi="Times New Roman" w:cs="Times New Roman"/>
          <w:sz w:val="24"/>
          <w:szCs w:val="24"/>
          <w:lang w:val="ro-RO"/>
        </w:rPr>
        <w:t xml:space="preserve"> din 08.06.2012 privind controlul de stat asupra activității de întreprinzător</w:t>
      </w:r>
      <w:r w:rsidR="00BE20AC" w:rsidRPr="00C51C4B">
        <w:rPr>
          <w:rFonts w:ascii="Times New Roman" w:hAnsi="Times New Roman" w:cs="Times New Roman"/>
          <w:sz w:val="24"/>
          <w:szCs w:val="24"/>
          <w:lang w:val="ro-RO"/>
        </w:rPr>
        <w:t xml:space="preserve">, </w:t>
      </w:r>
      <w:r w:rsidRPr="00C51C4B">
        <w:rPr>
          <w:rStyle w:val="FontStyle14"/>
          <w:sz w:val="24"/>
          <w:szCs w:val="24"/>
          <w:lang w:val="ro-RO" w:eastAsia="ro-RO"/>
        </w:rPr>
        <w:t xml:space="preserve"> a Legii nr.</w:t>
      </w:r>
      <w:r w:rsidR="00EC1D4F" w:rsidRPr="00C51C4B">
        <w:rPr>
          <w:rStyle w:val="FontStyle14"/>
          <w:sz w:val="24"/>
          <w:szCs w:val="24"/>
          <w:lang w:val="ro-RO" w:eastAsia="ro-RO"/>
        </w:rPr>
        <w:t xml:space="preserve">160din </w:t>
      </w:r>
      <w:r w:rsidR="00EC1D4F" w:rsidRPr="00C51C4B">
        <w:rPr>
          <w:rStyle w:val="FontStyle14"/>
          <w:sz w:val="24"/>
          <w:szCs w:val="24"/>
          <w:lang w:val="ro-RO" w:eastAsia="ro-RO"/>
        </w:rPr>
        <w:lastRenderedPageBreak/>
        <w:t xml:space="preserve">22.07.2011, privind reglementarea prin autorizare </w:t>
      </w:r>
      <w:r w:rsidR="00BE20AC" w:rsidRPr="00C51C4B">
        <w:rPr>
          <w:rStyle w:val="FontStyle14"/>
          <w:sz w:val="24"/>
          <w:szCs w:val="24"/>
          <w:lang w:val="ro-RO" w:eastAsia="ro-RO"/>
        </w:rPr>
        <w:t>a ac</w:t>
      </w:r>
      <w:r w:rsidR="00B90BBA" w:rsidRPr="00C51C4B">
        <w:rPr>
          <w:rStyle w:val="FontStyle14"/>
          <w:sz w:val="24"/>
          <w:szCs w:val="24"/>
          <w:lang w:val="ro-RO" w:eastAsia="ro-RO"/>
        </w:rPr>
        <w:t>tivității de întreprinzător</w:t>
      </w:r>
      <w:r w:rsidR="00BE20AC" w:rsidRPr="00C51C4B">
        <w:rPr>
          <w:rStyle w:val="FontStyle14"/>
          <w:sz w:val="24"/>
          <w:szCs w:val="24"/>
          <w:lang w:val="ro-RO" w:eastAsia="ro-RO"/>
        </w:rPr>
        <w:t xml:space="preserve">, care au fost adoptate prin </w:t>
      </w:r>
      <w:r w:rsidR="00680019" w:rsidRPr="00C51C4B">
        <w:rPr>
          <w:rFonts w:ascii="Times New Roman" w:hAnsi="Times New Roman" w:cs="Times New Roman"/>
          <w:sz w:val="24"/>
          <w:szCs w:val="24"/>
          <w:lang w:val="ro-RO"/>
        </w:rPr>
        <w:t>Legea nr.185 din 21.09.2017, în vigoare din 27.10.2017, urmare cărora:</w:t>
      </w:r>
    </w:p>
    <w:p w:rsidR="00680019" w:rsidRPr="00C51C4B" w:rsidRDefault="00C93C6A" w:rsidP="00E22801">
      <w:pPr>
        <w:pStyle w:val="af1"/>
        <w:ind w:firstLine="0"/>
        <w:rPr>
          <w:lang w:val="ro-RO"/>
        </w:rPr>
      </w:pPr>
      <w:r w:rsidRPr="00C51C4B">
        <w:rPr>
          <w:lang w:val="ro-RO"/>
        </w:rPr>
        <w:t>- c</w:t>
      </w:r>
      <w:r w:rsidR="00680019" w:rsidRPr="00C51C4B">
        <w:rPr>
          <w:lang w:val="ro-RO"/>
        </w:rPr>
        <w:t>ontrolul de stat al respectării legislației de securitate și sănătate în muncă pentru unitățile de producere și de prestări servicii a căror activitate este reglementată în principal de legislația din domeniul transportului rutier este exercitat de Agenția Națională Transport Auto, în condițiile prevederilor capitolului V</w:t>
      </w:r>
      <w:r w:rsidR="00680019" w:rsidRPr="00C51C4B">
        <w:rPr>
          <w:vertAlign w:val="superscript"/>
          <w:lang w:val="ro-RO"/>
        </w:rPr>
        <w:t>1</w:t>
      </w:r>
      <w:r w:rsidR="00680019" w:rsidRPr="00C51C4B">
        <w:rPr>
          <w:lang w:val="ro-RO"/>
        </w:rPr>
        <w:t xml:space="preserve"> din Legea securității și sănătății în muncă nr. 186-XVI din 10.07.2008;</w:t>
      </w:r>
    </w:p>
    <w:p w:rsidR="00680019" w:rsidRPr="00C51C4B" w:rsidRDefault="00C93C6A" w:rsidP="00E22801">
      <w:pPr>
        <w:pStyle w:val="af1"/>
        <w:ind w:firstLine="0"/>
        <w:rPr>
          <w:lang w:val="ro-RO"/>
        </w:rPr>
      </w:pPr>
      <w:r w:rsidRPr="00C51C4B">
        <w:rPr>
          <w:lang w:val="ro-RO"/>
        </w:rPr>
        <w:t xml:space="preserve">- </w:t>
      </w:r>
      <w:r w:rsidR="00680019" w:rsidRPr="00C51C4B">
        <w:rPr>
          <w:lang w:val="ro-RO"/>
        </w:rPr>
        <w:t>controlul respectării prevederilor legislației cu privire la protecția consumatorilor în partea ce ține de siguranța și calitatea produselor și serviciilor, introduse sau puse la dispoziție pe piață și destinate consumatorilor, inclusiv în partea ce se referă la practicile corecte în domeniul transportului rutier interurban și internațional este exercitat de către organul de stat abilitat cu funcții de control al transportului rutier, în condițiile prevederilor art.28 alin. (2) lit.c) din Legea privind protecția consumatorilor nr. 105-XV din 13.03.2003.</w:t>
      </w:r>
    </w:p>
    <w:p w:rsidR="00C569CC" w:rsidRPr="00C51C4B" w:rsidRDefault="00C93C6A" w:rsidP="00E22801">
      <w:pPr>
        <w:spacing w:line="240" w:lineRule="auto"/>
        <w:ind w:firstLine="360"/>
        <w:jc w:val="both"/>
        <w:rPr>
          <w:rFonts w:ascii="Times New Roman" w:hAnsi="Times New Roman" w:cs="Times New Roman"/>
          <w:sz w:val="24"/>
          <w:szCs w:val="24"/>
          <w:lang w:val="ro-RO"/>
        </w:rPr>
      </w:pPr>
      <w:r w:rsidRPr="00C51C4B">
        <w:rPr>
          <w:rFonts w:ascii="Times New Roman" w:hAnsi="Times New Roman" w:cs="Times New Roman"/>
          <w:sz w:val="24"/>
          <w:szCs w:val="24"/>
          <w:lang w:val="ro-RO"/>
        </w:rPr>
        <w:t>Î</w:t>
      </w:r>
      <w:r w:rsidR="008F64DC" w:rsidRPr="00C51C4B">
        <w:rPr>
          <w:rFonts w:ascii="Times New Roman" w:hAnsi="Times New Roman" w:cs="Times New Roman"/>
          <w:sz w:val="24"/>
          <w:szCs w:val="24"/>
          <w:lang w:val="ro-RO"/>
        </w:rPr>
        <w:t>n perioada de raportare</w:t>
      </w:r>
      <w:r w:rsidR="00603EEF" w:rsidRPr="00C51C4B">
        <w:rPr>
          <w:rFonts w:ascii="Times New Roman" w:hAnsi="Times New Roman" w:cs="Times New Roman"/>
          <w:sz w:val="24"/>
          <w:szCs w:val="24"/>
          <w:lang w:val="ro-RO"/>
        </w:rPr>
        <w:t xml:space="preserve">,reprezentanții </w:t>
      </w:r>
      <w:r w:rsidR="008F64DC" w:rsidRPr="00C51C4B">
        <w:rPr>
          <w:rFonts w:ascii="Times New Roman" w:hAnsi="Times New Roman" w:cs="Times New Roman"/>
          <w:sz w:val="24"/>
          <w:szCs w:val="24"/>
          <w:lang w:val="ro-RO"/>
        </w:rPr>
        <w:t>Agenț</w:t>
      </w:r>
      <w:r w:rsidR="00603EEF" w:rsidRPr="00C51C4B">
        <w:rPr>
          <w:rFonts w:ascii="Times New Roman" w:hAnsi="Times New Roman" w:cs="Times New Roman"/>
          <w:sz w:val="24"/>
          <w:szCs w:val="24"/>
          <w:lang w:val="ro-RO"/>
        </w:rPr>
        <w:t>iei au</w:t>
      </w:r>
      <w:r w:rsidR="008F64DC" w:rsidRPr="00C51C4B">
        <w:rPr>
          <w:rFonts w:ascii="Times New Roman" w:hAnsi="Times New Roman" w:cs="Times New Roman"/>
          <w:sz w:val="24"/>
          <w:szCs w:val="24"/>
          <w:lang w:val="ro-RO"/>
        </w:rPr>
        <w:t xml:space="preserve"> participat la circa </w:t>
      </w:r>
      <w:r w:rsidR="002158B2" w:rsidRPr="00C51C4B">
        <w:rPr>
          <w:rFonts w:ascii="Times New Roman" w:hAnsi="Times New Roman" w:cs="Times New Roman"/>
          <w:sz w:val="24"/>
          <w:szCs w:val="24"/>
          <w:lang w:val="ro-RO"/>
        </w:rPr>
        <w:t>1170</w:t>
      </w:r>
      <w:r w:rsidR="008F64DC" w:rsidRPr="00C51C4B">
        <w:rPr>
          <w:rFonts w:ascii="Times New Roman" w:hAnsi="Times New Roman" w:cs="Times New Roman"/>
          <w:sz w:val="24"/>
          <w:szCs w:val="24"/>
          <w:lang w:val="ro-RO"/>
        </w:rPr>
        <w:t xml:space="preserve"> de ședințe de examinare a legalității proceselor-verbale cu privire la contravenții</w:t>
      </w:r>
      <w:r w:rsidR="00DD7AA5" w:rsidRPr="00C51C4B">
        <w:rPr>
          <w:rFonts w:ascii="Times New Roman" w:hAnsi="Times New Roman" w:cs="Times New Roman"/>
          <w:sz w:val="24"/>
          <w:szCs w:val="24"/>
          <w:lang w:val="ro-RO"/>
        </w:rPr>
        <w:t xml:space="preserve"> și a actelor administrative emise de Agenție</w:t>
      </w:r>
      <w:r w:rsidR="008F64DC" w:rsidRPr="00C51C4B">
        <w:rPr>
          <w:rFonts w:ascii="Times New Roman" w:hAnsi="Times New Roman" w:cs="Times New Roman"/>
          <w:sz w:val="24"/>
          <w:szCs w:val="24"/>
          <w:lang w:val="ro-RO"/>
        </w:rPr>
        <w:t>, iar ca rezultat au fost menținute practic toate sancțiunile aplicate</w:t>
      </w:r>
      <w:r w:rsidR="002158B2" w:rsidRPr="00C51C4B">
        <w:rPr>
          <w:rFonts w:ascii="Times New Roman" w:hAnsi="Times New Roman" w:cs="Times New Roman"/>
          <w:color w:val="333333"/>
          <w:sz w:val="24"/>
          <w:szCs w:val="24"/>
          <w:shd w:val="clear" w:color="auto" w:fill="FFFFFF"/>
          <w:lang w:val="ro-RO"/>
        </w:rPr>
        <w:t xml:space="preserve"> și actele administrative.</w:t>
      </w:r>
    </w:p>
    <w:p w:rsidR="002F15C5" w:rsidRPr="00C51C4B" w:rsidRDefault="00DC3428" w:rsidP="002B2A09">
      <w:pPr>
        <w:pStyle w:val="Style4"/>
        <w:widowControl/>
        <w:spacing w:line="240" w:lineRule="auto"/>
        <w:ind w:firstLine="0"/>
        <w:rPr>
          <w:b/>
          <w:color w:val="1F497D" w:themeColor="text2"/>
          <w:lang w:val="ro-RO"/>
        </w:rPr>
      </w:pPr>
      <w:r w:rsidRPr="00C51C4B">
        <w:rPr>
          <w:b/>
          <w:color w:val="1F497D" w:themeColor="text2"/>
          <w:lang w:val="ro-RO"/>
        </w:rPr>
        <w:t>VII</w:t>
      </w:r>
      <w:r w:rsidR="005D6503" w:rsidRPr="00C51C4B">
        <w:rPr>
          <w:b/>
          <w:color w:val="1F497D" w:themeColor="text2"/>
          <w:lang w:val="ro-RO"/>
        </w:rPr>
        <w:t>.</w:t>
      </w:r>
      <w:r w:rsidR="008710C8" w:rsidRPr="00C51C4B">
        <w:rPr>
          <w:b/>
          <w:color w:val="1F497D" w:themeColor="text2"/>
          <w:lang w:val="ro-RO"/>
        </w:rPr>
        <w:t>Implementarea serviciilor electronice</w:t>
      </w:r>
    </w:p>
    <w:p w:rsidR="00B70660" w:rsidRPr="00C51C4B" w:rsidRDefault="00B70660" w:rsidP="00E22801">
      <w:pPr>
        <w:spacing w:after="0" w:line="240" w:lineRule="auto"/>
        <w:ind w:firstLine="708"/>
        <w:jc w:val="both"/>
        <w:rPr>
          <w:rFonts w:ascii="Times New Roman" w:eastAsia="Times New Roman" w:hAnsi="Times New Roman" w:cs="Times New Roman"/>
          <w:bCs/>
          <w:sz w:val="24"/>
          <w:szCs w:val="24"/>
          <w:lang w:val="ro-RO"/>
        </w:rPr>
      </w:pPr>
      <w:r w:rsidRPr="00C51C4B">
        <w:rPr>
          <w:rFonts w:ascii="Times New Roman" w:eastAsia="Times New Roman" w:hAnsi="Times New Roman" w:cs="Times New Roman"/>
          <w:bCs/>
          <w:sz w:val="24"/>
          <w:szCs w:val="24"/>
          <w:lang w:val="ro-RO"/>
        </w:rPr>
        <w:t xml:space="preserve">În scopul </w:t>
      </w:r>
      <w:r w:rsidR="00CB17FD" w:rsidRPr="00C51C4B">
        <w:rPr>
          <w:rFonts w:ascii="Times New Roman" w:eastAsia="Times New Roman" w:hAnsi="Times New Roman" w:cs="Times New Roman"/>
          <w:bCs/>
          <w:sz w:val="24"/>
          <w:szCs w:val="24"/>
          <w:lang w:val="ro-RO"/>
        </w:rPr>
        <w:t xml:space="preserve">implementării serviciilor electronice </w:t>
      </w:r>
      <w:r w:rsidRPr="00C51C4B">
        <w:rPr>
          <w:rFonts w:ascii="Times New Roman" w:eastAsia="Times New Roman" w:hAnsi="Times New Roman" w:cs="Times New Roman"/>
          <w:bCs/>
          <w:sz w:val="24"/>
          <w:szCs w:val="24"/>
          <w:lang w:val="ro-RO"/>
        </w:rPr>
        <w:t>pentru obținerea actelor permisiveau fost întreprinse  următoarele măsuri:</w:t>
      </w:r>
    </w:p>
    <w:p w:rsidR="00864834" w:rsidRPr="00C51C4B" w:rsidRDefault="00CA13E8" w:rsidP="00E22801">
      <w:pPr>
        <w:spacing w:after="0" w:line="240" w:lineRule="auto"/>
        <w:jc w:val="both"/>
        <w:rPr>
          <w:rFonts w:ascii="Times New Roman" w:eastAsia="Times New Roman" w:hAnsi="Times New Roman" w:cs="Times New Roman"/>
          <w:bCs/>
          <w:sz w:val="24"/>
          <w:szCs w:val="24"/>
          <w:lang w:val="ro-RO"/>
        </w:rPr>
      </w:pPr>
      <w:r w:rsidRPr="00C51C4B">
        <w:rPr>
          <w:rFonts w:ascii="Times New Roman" w:eastAsia="Times New Roman" w:hAnsi="Times New Roman" w:cs="Times New Roman"/>
          <w:bCs/>
          <w:sz w:val="24"/>
          <w:szCs w:val="24"/>
          <w:lang w:val="ro-RO"/>
        </w:rPr>
        <w:t xml:space="preserve">- </w:t>
      </w:r>
      <w:r w:rsidR="00864834" w:rsidRPr="00C51C4B">
        <w:rPr>
          <w:rFonts w:ascii="Times New Roman" w:eastAsia="Times New Roman" w:hAnsi="Times New Roman" w:cs="Times New Roman"/>
          <w:bCs/>
          <w:sz w:val="24"/>
          <w:szCs w:val="24"/>
          <w:lang w:val="ro-RO"/>
        </w:rPr>
        <w:t xml:space="preserve">crearea și administrarea “Registrului operatorilor de transport rutier” </w:t>
      </w:r>
      <w:r w:rsidRPr="00C51C4B">
        <w:rPr>
          <w:rFonts w:ascii="Times New Roman" w:eastAsia="Times New Roman" w:hAnsi="Times New Roman" w:cs="Times New Roman"/>
          <w:bCs/>
          <w:sz w:val="24"/>
          <w:szCs w:val="24"/>
          <w:lang w:val="ro-RO"/>
        </w:rPr>
        <w:t>î</w:t>
      </w:r>
      <w:r w:rsidR="00864834" w:rsidRPr="00C51C4B">
        <w:rPr>
          <w:rFonts w:ascii="Times New Roman" w:eastAsia="Times New Roman" w:hAnsi="Times New Roman" w:cs="Times New Roman"/>
          <w:bCs/>
          <w:sz w:val="24"/>
          <w:szCs w:val="24"/>
          <w:lang w:val="ro-RO"/>
        </w:rPr>
        <w:t xml:space="preserve">n conformitate cu </w:t>
      </w:r>
      <w:r w:rsidRPr="00C51C4B">
        <w:rPr>
          <w:rFonts w:ascii="Times New Roman" w:eastAsia="Times New Roman" w:hAnsi="Times New Roman" w:cs="Times New Roman"/>
          <w:bCs/>
          <w:sz w:val="24"/>
          <w:szCs w:val="24"/>
          <w:lang w:val="ro-RO"/>
        </w:rPr>
        <w:t>prevederile Codului Transporturilor Rutiere;</w:t>
      </w:r>
    </w:p>
    <w:p w:rsidR="00017450" w:rsidRPr="00C51C4B" w:rsidRDefault="00217EC8" w:rsidP="00E22801">
      <w:pPr>
        <w:spacing w:after="0" w:line="240" w:lineRule="auto"/>
        <w:jc w:val="both"/>
        <w:rPr>
          <w:rFonts w:ascii="Times New Roman" w:eastAsia="Times New Roman" w:hAnsi="Times New Roman" w:cs="Times New Roman"/>
          <w:bCs/>
          <w:sz w:val="24"/>
          <w:szCs w:val="24"/>
          <w:lang w:val="ro-RO"/>
        </w:rPr>
      </w:pPr>
      <w:r w:rsidRPr="00C51C4B">
        <w:rPr>
          <w:rFonts w:ascii="Times New Roman" w:eastAsia="Times New Roman" w:hAnsi="Times New Roman" w:cs="Times New Roman"/>
          <w:bCs/>
          <w:sz w:val="24"/>
          <w:szCs w:val="24"/>
          <w:lang w:val="ro-RO"/>
        </w:rPr>
        <w:t>-</w:t>
      </w:r>
      <w:r w:rsidR="00272EFE" w:rsidRPr="00C51C4B">
        <w:rPr>
          <w:rFonts w:ascii="Times New Roman" w:eastAsia="Times New Roman" w:hAnsi="Times New Roman" w:cs="Times New Roman"/>
          <w:bCs/>
          <w:sz w:val="24"/>
          <w:szCs w:val="24"/>
          <w:lang w:val="ro-RO"/>
        </w:rPr>
        <w:t>efectuarea</w:t>
      </w:r>
      <w:r w:rsidR="00017450" w:rsidRPr="00C51C4B">
        <w:rPr>
          <w:rFonts w:ascii="Times New Roman" w:eastAsia="Times New Roman" w:hAnsi="Times New Roman" w:cs="Times New Roman"/>
          <w:bCs/>
          <w:sz w:val="24"/>
          <w:szCs w:val="24"/>
          <w:lang w:val="ro-RO"/>
        </w:rPr>
        <w:t xml:space="preserve"> schimbul</w:t>
      </w:r>
      <w:r w:rsidR="009D665B" w:rsidRPr="00C51C4B">
        <w:rPr>
          <w:rFonts w:ascii="Times New Roman" w:eastAsia="Times New Roman" w:hAnsi="Times New Roman" w:cs="Times New Roman"/>
          <w:bCs/>
          <w:sz w:val="24"/>
          <w:szCs w:val="24"/>
          <w:lang w:val="ro-RO"/>
        </w:rPr>
        <w:t>ui</w:t>
      </w:r>
      <w:r w:rsidR="00017450" w:rsidRPr="00C51C4B">
        <w:rPr>
          <w:rFonts w:ascii="Times New Roman" w:eastAsia="Times New Roman" w:hAnsi="Times New Roman" w:cs="Times New Roman"/>
          <w:bCs/>
          <w:sz w:val="24"/>
          <w:szCs w:val="24"/>
          <w:lang w:val="ro-RO"/>
        </w:rPr>
        <w:t xml:space="preserve"> informațional între A</w:t>
      </w:r>
      <w:r w:rsidR="002448A1" w:rsidRPr="00C51C4B">
        <w:rPr>
          <w:rFonts w:ascii="Times New Roman" w:eastAsia="Times New Roman" w:hAnsi="Times New Roman" w:cs="Times New Roman"/>
          <w:bCs/>
          <w:sz w:val="24"/>
          <w:szCs w:val="24"/>
          <w:lang w:val="ro-RO"/>
        </w:rPr>
        <w:t>genție</w:t>
      </w:r>
      <w:r w:rsidR="00017450" w:rsidRPr="00C51C4B">
        <w:rPr>
          <w:rFonts w:ascii="Times New Roman" w:eastAsia="Times New Roman" w:hAnsi="Times New Roman" w:cs="Times New Roman"/>
          <w:bCs/>
          <w:sz w:val="24"/>
          <w:szCs w:val="24"/>
          <w:lang w:val="ro-RO"/>
        </w:rPr>
        <w:t xml:space="preserve"> şi </w:t>
      </w:r>
      <w:r w:rsidR="00D404BD" w:rsidRPr="00C51C4B">
        <w:rPr>
          <w:rFonts w:ascii="Times New Roman" w:eastAsia="Times New Roman" w:hAnsi="Times New Roman" w:cs="Times New Roman"/>
          <w:bCs/>
          <w:sz w:val="24"/>
          <w:szCs w:val="24"/>
          <w:lang w:val="ro-RO"/>
        </w:rPr>
        <w:t>Agenția Servicii Publice</w:t>
      </w:r>
      <w:r w:rsidR="00017450" w:rsidRPr="00C51C4B">
        <w:rPr>
          <w:rFonts w:ascii="Times New Roman" w:eastAsia="Times New Roman" w:hAnsi="Times New Roman" w:cs="Times New Roman"/>
          <w:bCs/>
          <w:sz w:val="24"/>
          <w:szCs w:val="24"/>
          <w:lang w:val="ro-RO"/>
        </w:rPr>
        <w:t xml:space="preserve">, prin intermediul Platformei </w:t>
      </w:r>
      <w:r w:rsidR="007C3C72" w:rsidRPr="00C51C4B">
        <w:rPr>
          <w:rFonts w:ascii="Times New Roman" w:eastAsia="Times New Roman" w:hAnsi="Times New Roman" w:cs="Times New Roman"/>
          <w:bCs/>
          <w:sz w:val="24"/>
          <w:szCs w:val="24"/>
          <w:lang w:val="ro-RO"/>
        </w:rPr>
        <w:t xml:space="preserve">Guvernamentale </w:t>
      </w:r>
      <w:r w:rsidR="00017450" w:rsidRPr="00C51C4B">
        <w:rPr>
          <w:rFonts w:ascii="Times New Roman" w:eastAsia="Times New Roman" w:hAnsi="Times New Roman" w:cs="Times New Roman"/>
          <w:bCs/>
          <w:sz w:val="24"/>
          <w:szCs w:val="24"/>
          <w:lang w:val="ro-RO"/>
        </w:rPr>
        <w:t>de interop</w:t>
      </w:r>
      <w:r w:rsidR="00CB17FD" w:rsidRPr="00C51C4B">
        <w:rPr>
          <w:rFonts w:ascii="Times New Roman" w:eastAsia="Times New Roman" w:hAnsi="Times New Roman" w:cs="Times New Roman"/>
          <w:bCs/>
          <w:sz w:val="24"/>
          <w:szCs w:val="24"/>
          <w:lang w:val="ro-RO"/>
        </w:rPr>
        <w:t>e</w:t>
      </w:r>
      <w:r w:rsidR="00017450" w:rsidRPr="00C51C4B">
        <w:rPr>
          <w:rFonts w:ascii="Times New Roman" w:eastAsia="Times New Roman" w:hAnsi="Times New Roman" w:cs="Times New Roman"/>
          <w:bCs/>
          <w:sz w:val="24"/>
          <w:szCs w:val="24"/>
          <w:lang w:val="ro-RO"/>
        </w:rPr>
        <w:t>rabilitate MConnect oferite de către Centrul de Guvernare Electronică, cu referire la furnizarea informaţiei privind suspendarea dreptului de utilizare a vehiculelor prin retrag</w:t>
      </w:r>
      <w:r w:rsidR="00887460" w:rsidRPr="00C51C4B">
        <w:rPr>
          <w:rFonts w:ascii="Times New Roman" w:eastAsia="Times New Roman" w:hAnsi="Times New Roman" w:cs="Times New Roman"/>
          <w:bCs/>
          <w:sz w:val="24"/>
          <w:szCs w:val="24"/>
          <w:lang w:val="ro-RO"/>
        </w:rPr>
        <w:t>erea numerelor şi a certificatelor</w:t>
      </w:r>
      <w:r w:rsidR="00017450" w:rsidRPr="00C51C4B">
        <w:rPr>
          <w:rFonts w:ascii="Times New Roman" w:eastAsia="Times New Roman" w:hAnsi="Times New Roman" w:cs="Times New Roman"/>
          <w:bCs/>
          <w:sz w:val="24"/>
          <w:szCs w:val="24"/>
          <w:lang w:val="ro-RO"/>
        </w:rPr>
        <w:t xml:space="preserve"> de înmatriculare efectuate de inspectorii A</w:t>
      </w:r>
      <w:r w:rsidR="002448A1" w:rsidRPr="00C51C4B">
        <w:rPr>
          <w:rFonts w:ascii="Times New Roman" w:eastAsia="Times New Roman" w:hAnsi="Times New Roman" w:cs="Times New Roman"/>
          <w:bCs/>
          <w:sz w:val="24"/>
          <w:szCs w:val="24"/>
          <w:lang w:val="ro-RO"/>
        </w:rPr>
        <w:t>genție</w:t>
      </w:r>
      <w:r w:rsidR="009D665B" w:rsidRPr="00C51C4B">
        <w:rPr>
          <w:rFonts w:ascii="Times New Roman" w:eastAsia="Times New Roman" w:hAnsi="Times New Roman" w:cs="Times New Roman"/>
          <w:bCs/>
          <w:sz w:val="24"/>
          <w:szCs w:val="24"/>
          <w:lang w:val="ro-RO"/>
        </w:rPr>
        <w:t>i</w:t>
      </w:r>
      <w:r w:rsidR="002448A1" w:rsidRPr="00C51C4B">
        <w:rPr>
          <w:rFonts w:ascii="Times New Roman" w:eastAsia="Times New Roman" w:hAnsi="Times New Roman" w:cs="Times New Roman"/>
          <w:bCs/>
          <w:sz w:val="24"/>
          <w:szCs w:val="24"/>
          <w:lang w:val="ro-RO"/>
        </w:rPr>
        <w:t>;</w:t>
      </w:r>
    </w:p>
    <w:p w:rsidR="00A7041F" w:rsidRPr="00C51C4B" w:rsidRDefault="00274A2B" w:rsidP="00E22801">
      <w:pPr>
        <w:spacing w:after="0" w:line="240" w:lineRule="auto"/>
        <w:jc w:val="both"/>
        <w:rPr>
          <w:rFonts w:ascii="Times New Roman" w:eastAsia="Times New Roman" w:hAnsi="Times New Roman" w:cs="Times New Roman"/>
          <w:bCs/>
          <w:sz w:val="24"/>
          <w:szCs w:val="24"/>
          <w:lang w:val="ro-RO"/>
        </w:rPr>
      </w:pPr>
      <w:r w:rsidRPr="00C51C4B">
        <w:rPr>
          <w:rFonts w:ascii="Times New Roman" w:eastAsia="Times New Roman" w:hAnsi="Times New Roman" w:cs="Times New Roman"/>
          <w:bCs/>
          <w:sz w:val="24"/>
          <w:szCs w:val="24"/>
          <w:lang w:val="ro-RO"/>
        </w:rPr>
        <w:t xml:space="preserve">- </w:t>
      </w:r>
      <w:r w:rsidR="005D6503" w:rsidRPr="00C51C4B">
        <w:rPr>
          <w:rFonts w:ascii="Times New Roman" w:eastAsia="Times New Roman" w:hAnsi="Times New Roman" w:cs="Times New Roman"/>
          <w:bCs/>
          <w:sz w:val="24"/>
          <w:szCs w:val="24"/>
          <w:lang w:val="ro-RO"/>
        </w:rPr>
        <w:t>î</w:t>
      </w:r>
      <w:r w:rsidRPr="00C51C4B">
        <w:rPr>
          <w:rFonts w:ascii="Times New Roman" w:eastAsia="Times New Roman" w:hAnsi="Times New Roman" w:cs="Times New Roman"/>
          <w:bCs/>
          <w:sz w:val="24"/>
          <w:szCs w:val="24"/>
          <w:lang w:val="ro-RO"/>
        </w:rPr>
        <w:t>n scopul asigurării fiabilității și securității informaționale au fost migrate serverele A</w:t>
      </w:r>
      <w:r w:rsidR="005D6503" w:rsidRPr="00C51C4B">
        <w:rPr>
          <w:rFonts w:ascii="Times New Roman" w:eastAsia="Times New Roman" w:hAnsi="Times New Roman" w:cs="Times New Roman"/>
          <w:bCs/>
          <w:sz w:val="24"/>
          <w:szCs w:val="24"/>
          <w:lang w:val="ro-RO"/>
        </w:rPr>
        <w:t>genției</w:t>
      </w:r>
      <w:r w:rsidR="00021D88" w:rsidRPr="00C51C4B">
        <w:rPr>
          <w:rFonts w:ascii="Times New Roman" w:eastAsia="Times New Roman" w:hAnsi="Times New Roman" w:cs="Times New Roman"/>
          <w:bCs/>
          <w:sz w:val="24"/>
          <w:szCs w:val="24"/>
          <w:lang w:val="ro-RO"/>
        </w:rPr>
        <w:t>pe P</w:t>
      </w:r>
      <w:r w:rsidR="00017450" w:rsidRPr="00C51C4B">
        <w:rPr>
          <w:rFonts w:ascii="Times New Roman" w:eastAsia="Times New Roman" w:hAnsi="Times New Roman" w:cs="Times New Roman"/>
          <w:bCs/>
          <w:sz w:val="24"/>
          <w:szCs w:val="24"/>
          <w:lang w:val="ro-RO"/>
        </w:rPr>
        <w:t xml:space="preserve">latforma  </w:t>
      </w:r>
      <w:r w:rsidR="005D6503" w:rsidRPr="00C51C4B">
        <w:rPr>
          <w:rFonts w:ascii="Times New Roman" w:eastAsia="Times New Roman" w:hAnsi="Times New Roman" w:cs="Times New Roman"/>
          <w:bCs/>
          <w:sz w:val="24"/>
          <w:szCs w:val="24"/>
          <w:lang w:val="ro-RO"/>
        </w:rPr>
        <w:t>MCloud</w:t>
      </w:r>
      <w:r w:rsidRPr="00C51C4B">
        <w:rPr>
          <w:rFonts w:ascii="Times New Roman" w:eastAsia="Times New Roman" w:hAnsi="Times New Roman" w:cs="Times New Roman"/>
          <w:bCs/>
          <w:sz w:val="24"/>
          <w:szCs w:val="24"/>
          <w:lang w:val="ro-RO"/>
        </w:rPr>
        <w:t xml:space="preserve"> al Centrului de Guvernare Electronică în conformitate cu H</w:t>
      </w:r>
      <w:r w:rsidR="00A23ECF" w:rsidRPr="00C51C4B">
        <w:rPr>
          <w:rFonts w:ascii="Times New Roman" w:eastAsia="Times New Roman" w:hAnsi="Times New Roman" w:cs="Times New Roman"/>
          <w:bCs/>
          <w:sz w:val="24"/>
          <w:szCs w:val="24"/>
          <w:lang w:val="ro-RO"/>
        </w:rPr>
        <w:t>otărâ</w:t>
      </w:r>
      <w:r w:rsidR="005D6503" w:rsidRPr="00C51C4B">
        <w:rPr>
          <w:rFonts w:ascii="Times New Roman" w:eastAsia="Times New Roman" w:hAnsi="Times New Roman" w:cs="Times New Roman"/>
          <w:bCs/>
          <w:sz w:val="24"/>
          <w:szCs w:val="24"/>
          <w:lang w:val="ro-RO"/>
        </w:rPr>
        <w:t xml:space="preserve">rea </w:t>
      </w:r>
      <w:r w:rsidRPr="00C51C4B">
        <w:rPr>
          <w:rFonts w:ascii="Times New Roman" w:eastAsia="Times New Roman" w:hAnsi="Times New Roman" w:cs="Times New Roman"/>
          <w:bCs/>
          <w:sz w:val="24"/>
          <w:szCs w:val="24"/>
          <w:lang w:val="ro-RO"/>
        </w:rPr>
        <w:t>G</w:t>
      </w:r>
      <w:r w:rsidR="005D6503" w:rsidRPr="00C51C4B">
        <w:rPr>
          <w:rFonts w:ascii="Times New Roman" w:eastAsia="Times New Roman" w:hAnsi="Times New Roman" w:cs="Times New Roman"/>
          <w:bCs/>
          <w:sz w:val="24"/>
          <w:szCs w:val="24"/>
          <w:lang w:val="ro-RO"/>
        </w:rPr>
        <w:t xml:space="preserve">uvernului nr. 128 din </w:t>
      </w:r>
      <w:r w:rsidRPr="00C51C4B">
        <w:rPr>
          <w:rFonts w:ascii="Times New Roman" w:eastAsia="Times New Roman" w:hAnsi="Times New Roman" w:cs="Times New Roman"/>
          <w:bCs/>
          <w:sz w:val="24"/>
          <w:szCs w:val="24"/>
          <w:lang w:val="ro-RO"/>
        </w:rPr>
        <w:t xml:space="preserve">20.02.2014 privind platforma tehnologică guvernamentală comună </w:t>
      </w:r>
      <w:r w:rsidR="00D404BD" w:rsidRPr="00C51C4B">
        <w:rPr>
          <w:rFonts w:ascii="Times New Roman" w:eastAsia="Times New Roman" w:hAnsi="Times New Roman" w:cs="Times New Roman"/>
          <w:bCs/>
          <w:sz w:val="24"/>
          <w:szCs w:val="24"/>
          <w:lang w:val="ro-RO"/>
        </w:rPr>
        <w:t>MCloud;</w:t>
      </w:r>
    </w:p>
    <w:p w:rsidR="00A23ECF" w:rsidRPr="00C51C4B" w:rsidRDefault="005A6E17" w:rsidP="00E22801">
      <w:pPr>
        <w:spacing w:after="0" w:line="240" w:lineRule="auto"/>
        <w:jc w:val="both"/>
        <w:rPr>
          <w:rFonts w:ascii="Times New Roman" w:eastAsia="Times New Roman" w:hAnsi="Times New Roman" w:cs="Times New Roman"/>
          <w:bCs/>
          <w:sz w:val="24"/>
          <w:szCs w:val="24"/>
          <w:lang w:val="ro-RO"/>
        </w:rPr>
      </w:pPr>
      <w:r w:rsidRPr="00C51C4B">
        <w:rPr>
          <w:rFonts w:ascii="Times New Roman" w:hAnsi="Times New Roman" w:cs="Times New Roman"/>
          <w:color w:val="3B3B3B"/>
          <w:sz w:val="24"/>
          <w:szCs w:val="24"/>
          <w:shd w:val="clear" w:color="auto" w:fill="FFFFFF"/>
          <w:lang w:val="ro-RO"/>
        </w:rPr>
        <w:t>- implementarea achitării prin intermediul Serviciul Guve</w:t>
      </w:r>
      <w:r w:rsidR="00D404BD" w:rsidRPr="00C51C4B">
        <w:rPr>
          <w:rFonts w:ascii="Times New Roman" w:hAnsi="Times New Roman" w:cs="Times New Roman"/>
          <w:color w:val="3B3B3B"/>
          <w:sz w:val="24"/>
          <w:szCs w:val="24"/>
          <w:shd w:val="clear" w:color="auto" w:fill="FFFFFF"/>
          <w:lang w:val="ro-RO"/>
        </w:rPr>
        <w:t>rnamental de Plăți Electronice MPay</w:t>
      </w:r>
      <w:r w:rsidRPr="00C51C4B">
        <w:rPr>
          <w:rFonts w:ascii="Times New Roman" w:hAnsi="Times New Roman" w:cs="Times New Roman"/>
          <w:color w:val="3B3B3B"/>
          <w:sz w:val="24"/>
          <w:szCs w:val="24"/>
          <w:shd w:val="clear" w:color="auto" w:fill="FFFFFF"/>
          <w:lang w:val="ro-RO"/>
        </w:rPr>
        <w:t xml:space="preserve"> a</w:t>
      </w:r>
      <w:r w:rsidRPr="00C51C4B">
        <w:rPr>
          <w:rStyle w:val="apple-converted-space"/>
          <w:rFonts w:ascii="Times New Roman" w:hAnsi="Times New Roman" w:cs="Times New Roman"/>
          <w:color w:val="3B3B3B"/>
          <w:sz w:val="24"/>
          <w:szCs w:val="24"/>
          <w:shd w:val="clear" w:color="auto" w:fill="FFFFFF"/>
          <w:lang w:val="ro-RO"/>
        </w:rPr>
        <w:t>taxei pentru a</w:t>
      </w:r>
      <w:r w:rsidRPr="00C51C4B">
        <w:rPr>
          <w:rFonts w:ascii="Times New Roman" w:hAnsi="Times New Roman" w:cs="Times New Roman"/>
          <w:color w:val="3B3B3B"/>
          <w:sz w:val="24"/>
          <w:szCs w:val="24"/>
          <w:shd w:val="clear" w:color="auto" w:fill="FFFFFF"/>
          <w:lang w:val="ro-RO"/>
        </w:rPr>
        <w:t>utorizațiile speciale de transport (AST), eliberate</w:t>
      </w:r>
      <w:r w:rsidRPr="00C51C4B">
        <w:rPr>
          <w:rStyle w:val="apple-converted-space"/>
          <w:rFonts w:ascii="Times New Roman" w:hAnsi="Times New Roman" w:cs="Times New Roman"/>
          <w:color w:val="3B3B3B"/>
          <w:sz w:val="24"/>
          <w:szCs w:val="24"/>
          <w:shd w:val="clear" w:color="auto" w:fill="FFFFFF"/>
          <w:lang w:val="ro-RO"/>
        </w:rPr>
        <w:t> </w:t>
      </w:r>
      <w:r w:rsidRPr="00C51C4B">
        <w:rPr>
          <w:rFonts w:ascii="Times New Roman" w:hAnsi="Times New Roman" w:cs="Times New Roman"/>
          <w:color w:val="3B3B3B"/>
          <w:sz w:val="24"/>
          <w:szCs w:val="24"/>
          <w:shd w:val="clear" w:color="auto" w:fill="FFFFFF"/>
          <w:lang w:val="ro-RO"/>
        </w:rPr>
        <w:t>în conformitate cu prevederile Hotărârii Guvernului Republicii Moldova nr.1073 din 01.10.2007 pentru aprobarea Regulamentului cu privire la autorizarea, controlul şi efectuarea pe drumurile publice a transporturilor cu greutăţi şi/sau dimensiuni ce depăşesc limitele admise</w:t>
      </w:r>
      <w:r w:rsidR="00D404BD" w:rsidRPr="00C51C4B">
        <w:rPr>
          <w:rStyle w:val="apple-converted-space"/>
          <w:rFonts w:ascii="Times New Roman" w:hAnsi="Times New Roman" w:cs="Times New Roman"/>
          <w:color w:val="3B3B3B"/>
          <w:sz w:val="24"/>
          <w:szCs w:val="24"/>
          <w:shd w:val="clear" w:color="auto" w:fill="FFFFFF"/>
          <w:lang w:val="ro-RO"/>
        </w:rPr>
        <w:t>.</w:t>
      </w:r>
    </w:p>
    <w:p w:rsidR="00B90BBA" w:rsidRDefault="00A77CDA" w:rsidP="00E22801">
      <w:pPr>
        <w:spacing w:line="240" w:lineRule="auto"/>
        <w:ind w:firstLine="720"/>
        <w:jc w:val="both"/>
        <w:outlineLvl w:val="0"/>
        <w:rPr>
          <w:rFonts w:ascii="Times New Roman" w:hAnsi="Times New Roman" w:cs="Times New Roman"/>
          <w:bCs/>
          <w:kern w:val="36"/>
          <w:sz w:val="24"/>
          <w:szCs w:val="24"/>
          <w:lang w:val="ro-RO"/>
        </w:rPr>
      </w:pPr>
      <w:r w:rsidRPr="00C51C4B">
        <w:rPr>
          <w:rFonts w:ascii="Times New Roman" w:hAnsi="Times New Roman" w:cs="Times New Roman"/>
          <w:bCs/>
          <w:kern w:val="36"/>
          <w:sz w:val="24"/>
          <w:szCs w:val="24"/>
          <w:lang w:val="ro-RO"/>
        </w:rPr>
        <w:t>În concluzie</w:t>
      </w:r>
      <w:r w:rsidR="002D72C3" w:rsidRPr="00C51C4B">
        <w:rPr>
          <w:rFonts w:ascii="Times New Roman" w:hAnsi="Times New Roman" w:cs="Times New Roman"/>
          <w:bCs/>
          <w:kern w:val="36"/>
          <w:sz w:val="24"/>
          <w:szCs w:val="24"/>
          <w:lang w:val="ro-RO"/>
        </w:rPr>
        <w:t>,</w:t>
      </w:r>
      <w:r w:rsidR="009D665B" w:rsidRPr="00C51C4B">
        <w:rPr>
          <w:rFonts w:ascii="Times New Roman" w:hAnsi="Times New Roman" w:cs="Times New Roman"/>
          <w:bCs/>
          <w:kern w:val="36"/>
          <w:sz w:val="24"/>
          <w:szCs w:val="24"/>
          <w:lang w:val="ro-RO"/>
        </w:rPr>
        <w:t xml:space="preserve"> menționă</w:t>
      </w:r>
      <w:r w:rsidR="002D72C3" w:rsidRPr="00C51C4B">
        <w:rPr>
          <w:rFonts w:ascii="Times New Roman" w:hAnsi="Times New Roman" w:cs="Times New Roman"/>
          <w:bCs/>
          <w:kern w:val="36"/>
          <w:sz w:val="24"/>
          <w:szCs w:val="24"/>
          <w:lang w:val="ro-RO"/>
        </w:rPr>
        <w:t xml:space="preserve">m că </w:t>
      </w:r>
      <w:r w:rsidR="009D665B" w:rsidRPr="00C51C4B">
        <w:rPr>
          <w:rFonts w:ascii="Times New Roman" w:hAnsi="Times New Roman" w:cs="Times New Roman"/>
          <w:bCs/>
          <w:kern w:val="36"/>
          <w:sz w:val="24"/>
          <w:szCs w:val="24"/>
          <w:lang w:val="ro-RO"/>
        </w:rPr>
        <w:t>potrivit</w:t>
      </w:r>
      <w:r w:rsidRPr="00C51C4B">
        <w:rPr>
          <w:rFonts w:ascii="Times New Roman" w:hAnsi="Times New Roman" w:cs="Times New Roman"/>
          <w:bCs/>
          <w:kern w:val="36"/>
          <w:sz w:val="24"/>
          <w:szCs w:val="24"/>
          <w:lang w:val="ro-RO"/>
        </w:rPr>
        <w:t xml:space="preserve"> d</w:t>
      </w:r>
      <w:r w:rsidR="00203896" w:rsidRPr="00C51C4B">
        <w:rPr>
          <w:rFonts w:ascii="Times New Roman" w:hAnsi="Times New Roman" w:cs="Times New Roman"/>
          <w:bCs/>
          <w:kern w:val="36"/>
          <w:sz w:val="24"/>
          <w:szCs w:val="24"/>
          <w:lang w:val="ro-RO"/>
        </w:rPr>
        <w:t>atel</w:t>
      </w:r>
      <w:r w:rsidR="002D72C3" w:rsidRPr="00C51C4B">
        <w:rPr>
          <w:rFonts w:ascii="Times New Roman" w:hAnsi="Times New Roman" w:cs="Times New Roman"/>
          <w:bCs/>
          <w:kern w:val="36"/>
          <w:sz w:val="24"/>
          <w:szCs w:val="24"/>
          <w:lang w:val="ro-RO"/>
        </w:rPr>
        <w:t>or</w:t>
      </w:r>
      <w:r w:rsidR="00203896" w:rsidRPr="00C51C4B">
        <w:rPr>
          <w:rFonts w:ascii="Times New Roman" w:hAnsi="Times New Roman" w:cs="Times New Roman"/>
          <w:bCs/>
          <w:kern w:val="36"/>
          <w:sz w:val="24"/>
          <w:szCs w:val="24"/>
          <w:lang w:val="ro-RO"/>
        </w:rPr>
        <w:t xml:space="preserve"> publicate de către Biroul Național de Statistică, în perioada </w:t>
      </w:r>
      <w:r w:rsidR="00940633" w:rsidRPr="00C51C4B">
        <w:rPr>
          <w:rFonts w:ascii="Times New Roman" w:hAnsi="Times New Roman" w:cs="Times New Roman"/>
          <w:bCs/>
          <w:kern w:val="36"/>
          <w:sz w:val="24"/>
          <w:szCs w:val="24"/>
          <w:lang w:val="ro-RO"/>
        </w:rPr>
        <w:t>de raportare</w:t>
      </w:r>
      <w:r w:rsidR="00203896" w:rsidRPr="00C51C4B">
        <w:rPr>
          <w:rFonts w:ascii="Times New Roman" w:hAnsi="Times New Roman" w:cs="Times New Roman"/>
          <w:bCs/>
          <w:kern w:val="36"/>
          <w:sz w:val="24"/>
          <w:szCs w:val="24"/>
          <w:lang w:val="ro-RO"/>
        </w:rPr>
        <w:t xml:space="preserve"> întreprinderile de transport </w:t>
      </w:r>
      <w:r w:rsidRPr="00C51C4B">
        <w:rPr>
          <w:rFonts w:ascii="Times New Roman" w:hAnsi="Times New Roman" w:cs="Times New Roman"/>
          <w:bCs/>
          <w:kern w:val="36"/>
          <w:sz w:val="24"/>
          <w:szCs w:val="24"/>
          <w:lang w:val="ro-RO"/>
        </w:rPr>
        <w:t>rutier</w:t>
      </w:r>
      <w:r w:rsidR="00203896" w:rsidRPr="00C51C4B">
        <w:rPr>
          <w:rFonts w:ascii="Times New Roman" w:hAnsi="Times New Roman" w:cs="Times New Roman"/>
          <w:bCs/>
          <w:kern w:val="36"/>
          <w:sz w:val="24"/>
          <w:szCs w:val="24"/>
          <w:lang w:val="ro-RO"/>
        </w:rPr>
        <w:t xml:space="preserve"> au transportat </w:t>
      </w:r>
      <w:r w:rsidR="00940633" w:rsidRPr="00C51C4B">
        <w:rPr>
          <w:rFonts w:ascii="Times New Roman" w:hAnsi="Times New Roman" w:cs="Times New Roman"/>
          <w:bCs/>
          <w:kern w:val="36"/>
          <w:sz w:val="24"/>
          <w:szCs w:val="24"/>
          <w:lang w:val="ro-RO"/>
        </w:rPr>
        <w:t>12,3</w:t>
      </w:r>
      <w:r w:rsidR="00203896" w:rsidRPr="00C51C4B">
        <w:rPr>
          <w:rFonts w:ascii="Times New Roman" w:hAnsi="Times New Roman" w:cs="Times New Roman"/>
          <w:bCs/>
          <w:kern w:val="36"/>
          <w:sz w:val="24"/>
          <w:szCs w:val="24"/>
          <w:lang w:val="ro-RO"/>
        </w:rPr>
        <w:t xml:space="preserve"> mi</w:t>
      </w:r>
      <w:r w:rsidR="00940633" w:rsidRPr="00C51C4B">
        <w:rPr>
          <w:rFonts w:ascii="Times New Roman" w:hAnsi="Times New Roman" w:cs="Times New Roman"/>
          <w:bCs/>
          <w:kern w:val="36"/>
          <w:sz w:val="24"/>
          <w:szCs w:val="24"/>
          <w:lang w:val="ro-RO"/>
        </w:rPr>
        <w:t>l.</w:t>
      </w:r>
      <w:r w:rsidR="00203896" w:rsidRPr="00C51C4B">
        <w:rPr>
          <w:rFonts w:ascii="Times New Roman" w:hAnsi="Times New Roman" w:cs="Times New Roman"/>
          <w:bCs/>
          <w:kern w:val="36"/>
          <w:sz w:val="24"/>
          <w:szCs w:val="24"/>
          <w:lang w:val="ro-RO"/>
        </w:rPr>
        <w:t xml:space="preserve"> tone de mărfuri,</w:t>
      </w:r>
      <w:r w:rsidRPr="00C51C4B">
        <w:rPr>
          <w:rFonts w:ascii="Times New Roman" w:hAnsi="Times New Roman" w:cs="Times New Roman"/>
          <w:bCs/>
          <w:kern w:val="36"/>
          <w:sz w:val="24"/>
          <w:szCs w:val="24"/>
          <w:lang w:val="ro-RO"/>
        </w:rPr>
        <w:t xml:space="preserve"> astfel</w:t>
      </w:r>
      <w:r w:rsidR="00203896" w:rsidRPr="00C51C4B">
        <w:rPr>
          <w:rFonts w:ascii="Times New Roman" w:hAnsi="Times New Roman" w:cs="Times New Roman"/>
          <w:bCs/>
          <w:kern w:val="36"/>
          <w:sz w:val="24"/>
          <w:szCs w:val="24"/>
          <w:lang w:val="ro-RO"/>
        </w:rPr>
        <w:t xml:space="preserve"> fiind înregistrată creștere cu 1</w:t>
      </w:r>
      <w:r w:rsidR="00940633" w:rsidRPr="00C51C4B">
        <w:rPr>
          <w:rFonts w:ascii="Times New Roman" w:hAnsi="Times New Roman" w:cs="Times New Roman"/>
          <w:bCs/>
          <w:kern w:val="36"/>
          <w:sz w:val="24"/>
          <w:szCs w:val="24"/>
          <w:lang w:val="ro-RO"/>
        </w:rPr>
        <w:t>9</w:t>
      </w:r>
      <w:r w:rsidR="00203896" w:rsidRPr="00C51C4B">
        <w:rPr>
          <w:rFonts w:ascii="Times New Roman" w:hAnsi="Times New Roman" w:cs="Times New Roman"/>
          <w:bCs/>
          <w:kern w:val="36"/>
          <w:sz w:val="24"/>
          <w:szCs w:val="24"/>
          <w:lang w:val="ro-RO"/>
        </w:rPr>
        <w:t>,</w:t>
      </w:r>
      <w:r w:rsidR="00940633" w:rsidRPr="00C51C4B">
        <w:rPr>
          <w:rFonts w:ascii="Times New Roman" w:hAnsi="Times New Roman" w:cs="Times New Roman"/>
          <w:bCs/>
          <w:kern w:val="36"/>
          <w:sz w:val="24"/>
          <w:szCs w:val="24"/>
          <w:lang w:val="ro-RO"/>
        </w:rPr>
        <w:t>3</w:t>
      </w:r>
      <w:r w:rsidR="00203896" w:rsidRPr="00C51C4B">
        <w:rPr>
          <w:rFonts w:ascii="Times New Roman" w:hAnsi="Times New Roman" w:cs="Times New Roman"/>
          <w:bCs/>
          <w:kern w:val="36"/>
          <w:sz w:val="24"/>
          <w:szCs w:val="24"/>
          <w:lang w:val="ro-RO"/>
        </w:rPr>
        <w:t>% față de perioada analogică a anului precede</w:t>
      </w:r>
      <w:r w:rsidR="009D665B" w:rsidRPr="00C51C4B">
        <w:rPr>
          <w:rFonts w:ascii="Times New Roman" w:hAnsi="Times New Roman" w:cs="Times New Roman"/>
          <w:bCs/>
          <w:kern w:val="36"/>
          <w:sz w:val="24"/>
          <w:szCs w:val="24"/>
          <w:lang w:val="ro-RO"/>
        </w:rPr>
        <w:t xml:space="preserve">nt și s-a înregistrat 3 123,0 mil. pasageri-km, fiind înregistrată creștere cu 3,9% față de anul 2016. </w:t>
      </w:r>
    </w:p>
    <w:p w:rsidR="003155D1" w:rsidRDefault="003155D1" w:rsidP="00E22801">
      <w:pPr>
        <w:spacing w:line="240" w:lineRule="auto"/>
        <w:ind w:firstLine="720"/>
        <w:jc w:val="both"/>
        <w:outlineLvl w:val="0"/>
        <w:rPr>
          <w:rFonts w:ascii="Times New Roman" w:hAnsi="Times New Roman" w:cs="Times New Roman"/>
          <w:bCs/>
          <w:kern w:val="36"/>
          <w:sz w:val="24"/>
          <w:szCs w:val="24"/>
          <w:lang w:val="ro-RO"/>
        </w:rPr>
      </w:pPr>
    </w:p>
    <w:p w:rsidR="003155D1" w:rsidRDefault="003155D1" w:rsidP="00E22801">
      <w:pPr>
        <w:spacing w:line="240" w:lineRule="auto"/>
        <w:ind w:firstLine="720"/>
        <w:jc w:val="both"/>
        <w:outlineLvl w:val="0"/>
        <w:rPr>
          <w:rFonts w:ascii="Times New Roman" w:hAnsi="Times New Roman" w:cs="Times New Roman"/>
          <w:bCs/>
          <w:kern w:val="36"/>
          <w:sz w:val="24"/>
          <w:szCs w:val="24"/>
          <w:lang w:val="ro-RO"/>
        </w:rPr>
      </w:pPr>
    </w:p>
    <w:p w:rsidR="00CE037C" w:rsidRDefault="00CE037C">
      <w:pPr>
        <w:rPr>
          <w:rFonts w:ascii="Times New Roman" w:hAnsi="Times New Roman" w:cs="Times New Roman"/>
          <w:bCs/>
          <w:kern w:val="36"/>
          <w:sz w:val="24"/>
          <w:szCs w:val="24"/>
          <w:lang w:val="ro-RO"/>
        </w:rPr>
      </w:pPr>
      <w:r>
        <w:rPr>
          <w:rFonts w:ascii="Times New Roman" w:hAnsi="Times New Roman" w:cs="Times New Roman"/>
          <w:bCs/>
          <w:kern w:val="36"/>
          <w:sz w:val="24"/>
          <w:szCs w:val="24"/>
          <w:lang w:val="ro-RO"/>
        </w:rPr>
        <w:br w:type="page"/>
      </w:r>
    </w:p>
    <w:p w:rsidR="003155D1" w:rsidRDefault="00CE037C" w:rsidP="003155D1">
      <w:pPr>
        <w:spacing w:after="120" w:line="240" w:lineRule="auto"/>
        <w:jc w:val="center"/>
        <w:rPr>
          <w:rFonts w:ascii="Times New Roman" w:hAnsi="Times New Roman"/>
          <w:b/>
          <w:bCs/>
          <w:spacing w:val="20"/>
          <w:sz w:val="24"/>
          <w:szCs w:val="24"/>
          <w:lang w:val="ro-RO"/>
        </w:rPr>
      </w:pPr>
      <w:r>
        <w:rPr>
          <w:rFonts w:ascii="Times New Roman" w:hAnsi="Times New Roman"/>
          <w:b/>
          <w:bCs/>
          <w:spacing w:val="20"/>
          <w:sz w:val="24"/>
          <w:szCs w:val="24"/>
          <w:lang w:val="ro-RO"/>
        </w:rPr>
        <w:lastRenderedPageBreak/>
        <w:t>S</w:t>
      </w:r>
      <w:r w:rsidR="003155D1">
        <w:rPr>
          <w:rFonts w:ascii="Times New Roman" w:hAnsi="Times New Roman"/>
          <w:b/>
          <w:bCs/>
          <w:spacing w:val="20"/>
          <w:sz w:val="24"/>
          <w:szCs w:val="24"/>
          <w:lang w:val="ro-RO"/>
        </w:rPr>
        <w:t>ITUAȚIILE FINANCIARE</w:t>
      </w:r>
    </w:p>
    <w:p w:rsidR="003155D1" w:rsidRDefault="002640E8" w:rsidP="003155D1">
      <w:pPr>
        <w:spacing w:after="120" w:line="240" w:lineRule="auto"/>
        <w:jc w:val="center"/>
        <w:rPr>
          <w:rFonts w:ascii="Times New Roman" w:hAnsi="Times New Roman"/>
          <w:lang w:val="ro-RO"/>
        </w:rPr>
      </w:pPr>
      <w:r>
        <w:rPr>
          <w:rFonts w:ascii="Calibri" w:hAnsi="Calibri"/>
          <w:noProof/>
          <w:lang w:eastAsia="ru-RU"/>
        </w:rPr>
        <mc:AlternateContent>
          <mc:Choice Requires="wps">
            <w:drawing>
              <wp:anchor distT="4294967294" distB="4294967294" distL="114298" distR="114298" simplePos="0" relativeHeight="251659264" behindDoc="0" locked="0" layoutInCell="0" allowOverlap="1">
                <wp:simplePos x="0" y="0"/>
                <wp:positionH relativeFrom="column">
                  <wp:posOffset>4356099</wp:posOffset>
                </wp:positionH>
                <wp:positionV relativeFrom="paragraph">
                  <wp:posOffset>2438399</wp:posOffset>
                </wp:positionV>
                <wp:extent cx="0" cy="0"/>
                <wp:effectExtent l="0" t="0" r="0" b="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DE20F" id="Прямая соединительная линия 66"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43pt,192pt" to="34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" o:allowincell="f"/>
            </w:pict>
          </mc:Fallback>
        </mc:AlternateContent>
      </w:r>
      <w:r w:rsidR="003155D1">
        <w:rPr>
          <w:rFonts w:ascii="Times New Roman" w:hAnsi="Times New Roman"/>
          <w:lang w:val="ro-RO"/>
        </w:rPr>
        <w:t>pentru perioada _</w:t>
      </w:r>
      <w:r w:rsidR="003155D1">
        <w:rPr>
          <w:rFonts w:ascii="Times New Roman" w:hAnsi="Times New Roman"/>
          <w:u w:val="single"/>
          <w:lang w:val="ro-RO"/>
        </w:rPr>
        <w:t>01 ianuarie – 31 decembrie</w:t>
      </w:r>
      <w:r w:rsidR="003155D1">
        <w:rPr>
          <w:rFonts w:ascii="Times New Roman" w:hAnsi="Times New Roman"/>
          <w:lang w:val="ro-RO"/>
        </w:rPr>
        <w:t>_20</w:t>
      </w:r>
      <w:r w:rsidR="003155D1">
        <w:rPr>
          <w:rFonts w:ascii="Times New Roman" w:hAnsi="Times New Roman"/>
          <w:u w:val="single"/>
          <w:lang w:val="ro-RO"/>
        </w:rPr>
        <w:t>17</w:t>
      </w:r>
    </w:p>
    <w:p w:rsidR="003155D1" w:rsidRDefault="002640E8" w:rsidP="003155D1">
      <w:pPr>
        <w:tabs>
          <w:tab w:val="left" w:leader="underscore" w:pos="5670"/>
        </w:tabs>
        <w:spacing w:after="0"/>
        <w:ind w:right="2077"/>
        <w:rPr>
          <w:rFonts w:ascii="Times New Roman" w:hAnsi="Times New Roman"/>
          <w:sz w:val="24"/>
          <w:szCs w:val="24"/>
          <w:u w:val="single"/>
          <w:lang w:val="ro-RO"/>
        </w:rPr>
      </w:pPr>
      <w:r>
        <w:rPr>
          <w:rFonts w:ascii="Calibri" w:hAnsi="Calibri"/>
          <w:noProof/>
          <w:lang w:eastAsia="ru-RU"/>
        </w:rPr>
        <mc:AlternateContent>
          <mc:Choice Requires="wpg">
            <w:drawing>
              <wp:anchor distT="0" distB="0" distL="114300" distR="114300" simplePos="0" relativeHeight="251660288" behindDoc="0" locked="0" layoutInCell="1" allowOverlap="1">
                <wp:simplePos x="0" y="0"/>
                <wp:positionH relativeFrom="column">
                  <wp:posOffset>4672965</wp:posOffset>
                </wp:positionH>
                <wp:positionV relativeFrom="paragraph">
                  <wp:posOffset>20320</wp:posOffset>
                </wp:positionV>
                <wp:extent cx="1479550" cy="151130"/>
                <wp:effectExtent l="0" t="0" r="6350" b="1270"/>
                <wp:wrapNone/>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0" cy="151130"/>
                          <a:chOff x="3501" y="3244"/>
                          <a:chExt cx="2880" cy="360"/>
                        </a:xfrm>
                      </wpg:grpSpPr>
                      <wps:wsp>
                        <wps:cNvPr id="56" name="Line 54"/>
                        <wps:cNvCnPr>
                          <a:cxnSpLocks noChangeShapeType="1"/>
                        </wps:cNvCnPr>
                        <wps:spPr bwMode="auto">
                          <a:xfrm>
                            <a:off x="3501" y="3604"/>
                            <a:ext cx="2880" cy="0"/>
                          </a:xfrm>
                          <a:prstGeom prst="line">
                            <a:avLst/>
                          </a:prstGeom>
                          <a:noFill/>
                          <a:ln w="63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57" name="Line 55"/>
                        <wps:cNvCnPr>
                          <a:cxnSpLocks noChangeShapeType="1"/>
                        </wps:cNvCnPr>
                        <wps:spPr bwMode="auto">
                          <a:xfrm flipV="1">
                            <a:off x="3501" y="3244"/>
                            <a:ext cx="0" cy="360"/>
                          </a:xfrm>
                          <a:prstGeom prst="line">
                            <a:avLst/>
                          </a:prstGeom>
                          <a:noFill/>
                          <a:ln w="63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58" name="Line 56"/>
                        <wps:cNvCnPr>
                          <a:cxnSpLocks noChangeShapeType="1"/>
                        </wps:cNvCnPr>
                        <wps:spPr bwMode="auto">
                          <a:xfrm flipV="1">
                            <a:off x="3861" y="3244"/>
                            <a:ext cx="0" cy="360"/>
                          </a:xfrm>
                          <a:prstGeom prst="line">
                            <a:avLst/>
                          </a:prstGeom>
                          <a:noFill/>
                          <a:ln w="63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59" name="Line 57"/>
                        <wps:cNvCnPr>
                          <a:cxnSpLocks noChangeShapeType="1"/>
                        </wps:cNvCnPr>
                        <wps:spPr bwMode="auto">
                          <a:xfrm flipV="1">
                            <a:off x="4221" y="3244"/>
                            <a:ext cx="0" cy="360"/>
                          </a:xfrm>
                          <a:prstGeom prst="line">
                            <a:avLst/>
                          </a:prstGeom>
                          <a:noFill/>
                          <a:ln w="63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60" name="Line 58"/>
                        <wps:cNvCnPr>
                          <a:cxnSpLocks noChangeShapeType="1"/>
                        </wps:cNvCnPr>
                        <wps:spPr bwMode="auto">
                          <a:xfrm flipV="1">
                            <a:off x="4581" y="3244"/>
                            <a:ext cx="0" cy="360"/>
                          </a:xfrm>
                          <a:prstGeom prst="line">
                            <a:avLst/>
                          </a:prstGeom>
                          <a:noFill/>
                          <a:ln w="63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61" name="Line 59"/>
                        <wps:cNvCnPr>
                          <a:cxnSpLocks noChangeShapeType="1"/>
                        </wps:cNvCnPr>
                        <wps:spPr bwMode="auto">
                          <a:xfrm flipV="1">
                            <a:off x="4941" y="3244"/>
                            <a:ext cx="0" cy="360"/>
                          </a:xfrm>
                          <a:prstGeom prst="line">
                            <a:avLst/>
                          </a:prstGeom>
                          <a:noFill/>
                          <a:ln w="63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62" name="Line 60"/>
                        <wps:cNvCnPr>
                          <a:cxnSpLocks noChangeShapeType="1"/>
                        </wps:cNvCnPr>
                        <wps:spPr bwMode="auto">
                          <a:xfrm flipV="1">
                            <a:off x="5301" y="3244"/>
                            <a:ext cx="0" cy="360"/>
                          </a:xfrm>
                          <a:prstGeom prst="line">
                            <a:avLst/>
                          </a:prstGeom>
                          <a:noFill/>
                          <a:ln w="63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63" name="Line 61"/>
                        <wps:cNvCnPr>
                          <a:cxnSpLocks noChangeShapeType="1"/>
                        </wps:cNvCnPr>
                        <wps:spPr bwMode="auto">
                          <a:xfrm flipV="1">
                            <a:off x="5661" y="3244"/>
                            <a:ext cx="0" cy="360"/>
                          </a:xfrm>
                          <a:prstGeom prst="line">
                            <a:avLst/>
                          </a:prstGeom>
                          <a:noFill/>
                          <a:ln w="63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64" name="Line 62"/>
                        <wps:cNvCnPr>
                          <a:cxnSpLocks noChangeShapeType="1"/>
                        </wps:cNvCnPr>
                        <wps:spPr bwMode="auto">
                          <a:xfrm flipV="1">
                            <a:off x="6021" y="3244"/>
                            <a:ext cx="0" cy="360"/>
                          </a:xfrm>
                          <a:prstGeom prst="line">
                            <a:avLst/>
                          </a:prstGeom>
                          <a:noFill/>
                          <a:ln w="63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65" name="Line 63"/>
                        <wps:cNvCnPr>
                          <a:cxnSpLocks noChangeShapeType="1"/>
                        </wps:cNvCnPr>
                        <wps:spPr bwMode="auto">
                          <a:xfrm flipV="1">
                            <a:off x="6381" y="3244"/>
                            <a:ext cx="0" cy="360"/>
                          </a:xfrm>
                          <a:prstGeom prst="line">
                            <a:avLst/>
                          </a:prstGeom>
                          <a:noFill/>
                          <a:ln w="63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E9B57E" id="Группа 55" o:spid="_x0000_s1026" style="position:absolute;margin-left:367.95pt;margin-top:1.6pt;width:116.5pt;height:11.9pt;z-index:251660288" coordorigin="3501,324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">
                <v:line id="Line 54" o:spid="_x0000_s1027" style="position:absolute;visibility:visible;mso-wrap-style:square" from="3501,3604" to="6381,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" strokeweight=".5pt"/>
                <v:line id="Line 55" o:spid="_x0000_s1028" style="position:absolute;flip:y;visibility:visible;mso-wrap-style:square" from="3501,3244" to="3501,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" strokeweight=".5pt"/>
                <v:line id="Line 56" o:spid="_x0000_s1029" style="position:absolute;flip:y;visibility:visible;mso-wrap-style:square" from="3861,3244" to="3861,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" strokeweight=".5pt"/>
                <v:line id="Line 57" o:spid="_x0000_s1030" style="position:absolute;flip:y;visibility:visible;mso-wrap-style:square" from="4221,3244" to="4221,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" strokeweight=".5pt"/>
                <v:line id="Line 58" o:spid="_x0000_s1031" style="position:absolute;flip:y;visibility:visible;mso-wrap-style:square" from="4581,3244" to="4581,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" strokeweight=".5pt"/>
                <v:line id="Line 59" o:spid="_x0000_s1032" style="position:absolute;flip:y;visibility:visible;mso-wrap-style:square" from="4941,3244" to="4941,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" strokeweight=".5pt"/>
                <v:line id="Line 60" o:spid="_x0000_s1033" style="position:absolute;flip:y;visibility:visible;mso-wrap-style:square" from="5301,3244" to="5301,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" strokeweight=".5pt"/>
                <v:line id="Line 61" o:spid="_x0000_s1034" style="position:absolute;flip:y;visibility:visible;mso-wrap-style:square" from="5661,3244" to="5661,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" strokeweight=".5pt"/>
                <v:line id="Line 62" o:spid="_x0000_s1035" style="position:absolute;flip:y;visibility:visible;mso-wrap-style:square" from="6021,3244" to="6021,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" strokeweight=".5pt"/>
                <v:line id="Line 63" o:spid="_x0000_s1036" style="position:absolute;flip:y;visibility:visible;mso-wrap-style:square" from="6381,3244" to="6381,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" strokeweight=".5pt"/>
              </v:group>
            </w:pict>
          </mc:Fallback>
        </mc:AlternateContent>
      </w:r>
      <w:r w:rsidR="003155D1">
        <w:rPr>
          <w:rFonts w:ascii="Times New Roman" w:hAnsi="Times New Roman"/>
          <w:sz w:val="24"/>
          <w:szCs w:val="24"/>
          <w:lang w:val="ro-RO"/>
        </w:rPr>
        <w:t xml:space="preserve"> Entitatea</w:t>
      </w:r>
      <w:r w:rsidR="003155D1">
        <w:rPr>
          <w:rFonts w:ascii="Times New Roman" w:hAnsi="Times New Roman"/>
          <w:sz w:val="24"/>
          <w:szCs w:val="24"/>
          <w:u w:val="single"/>
          <w:lang w:val="ro-RO"/>
        </w:rPr>
        <w:t xml:space="preserve">Autoritatea  administrativă   </w:t>
      </w:r>
      <w:r w:rsidR="003155D1">
        <w:rPr>
          <w:rFonts w:ascii="Times New Roman" w:hAnsi="Times New Roman"/>
          <w:b/>
          <w:sz w:val="24"/>
          <w:szCs w:val="24"/>
          <w:u w:val="single"/>
          <w:lang w:val="ro-RO"/>
        </w:rPr>
        <w:t>Agenția Națională Transport Auto</w:t>
      </w:r>
    </w:p>
    <w:p w:rsidR="003155D1" w:rsidRDefault="002640E8" w:rsidP="003155D1">
      <w:pPr>
        <w:tabs>
          <w:tab w:val="left" w:pos="709"/>
          <w:tab w:val="left" w:pos="1418"/>
          <w:tab w:val="left" w:pos="2127"/>
          <w:tab w:val="left" w:pos="2836"/>
          <w:tab w:val="left" w:pos="3545"/>
          <w:tab w:val="left" w:pos="4254"/>
          <w:tab w:val="left" w:pos="4963"/>
          <w:tab w:val="left" w:pos="5672"/>
        </w:tabs>
        <w:spacing w:after="0"/>
        <w:ind w:right="93"/>
        <w:jc w:val="both"/>
        <w:rPr>
          <w:rFonts w:ascii="Times New Roman" w:hAnsi="Times New Roman"/>
          <w:b/>
          <w:spacing w:val="20"/>
          <w:sz w:val="14"/>
          <w:szCs w:val="16"/>
          <w:lang w:val="ro-RO"/>
        </w:rPr>
      </w:pPr>
      <w:r>
        <w:rPr>
          <w:rFonts w:ascii="Calibri" w:hAnsi="Calibri"/>
          <w:noProof/>
          <w:lang w:eastAsia="ru-RU"/>
        </w:rPr>
        <mc:AlternateContent>
          <mc:Choice Requires="wpg">
            <w:drawing>
              <wp:anchor distT="0" distB="0" distL="114300" distR="114300" simplePos="0" relativeHeight="251661312" behindDoc="0" locked="0" layoutInCell="1" allowOverlap="1">
                <wp:simplePos x="0" y="0"/>
                <wp:positionH relativeFrom="column">
                  <wp:posOffset>3783330</wp:posOffset>
                </wp:positionH>
                <wp:positionV relativeFrom="paragraph">
                  <wp:posOffset>86995</wp:posOffset>
                </wp:positionV>
                <wp:extent cx="2195830" cy="114935"/>
                <wp:effectExtent l="0" t="0" r="13970" b="0"/>
                <wp:wrapNone/>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114935"/>
                          <a:chOff x="5004" y="12234"/>
                          <a:chExt cx="5584" cy="232"/>
                        </a:xfrm>
                      </wpg:grpSpPr>
                      <wpg:grpSp>
                        <wpg:cNvPr id="38" name="Group 98"/>
                        <wpg:cNvGrpSpPr>
                          <a:grpSpLocks/>
                        </wpg:cNvGrpSpPr>
                        <wpg:grpSpPr bwMode="auto">
                          <a:xfrm>
                            <a:off x="5004" y="12234"/>
                            <a:ext cx="5584" cy="232"/>
                            <a:chOff x="5004" y="12234"/>
                            <a:chExt cx="5584" cy="232"/>
                          </a:xfrm>
                        </wpg:grpSpPr>
                        <wps:wsp>
                          <wps:cNvPr id="39" name="Line 155"/>
                          <wps:cNvCnPr>
                            <a:cxnSpLocks noChangeShapeType="1"/>
                          </wps:cNvCnPr>
                          <wps:spPr bwMode="auto">
                            <a:xfrm flipV="1">
                              <a:off x="6732" y="12234"/>
                              <a:ext cx="0" cy="232"/>
                            </a:xfrm>
                            <a:prstGeom prst="line">
                              <a:avLst/>
                            </a:prstGeom>
                            <a:noFill/>
                            <a:ln w="31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0" name="Line 155"/>
                          <wps:cNvCnPr>
                            <a:cxnSpLocks noChangeShapeType="1"/>
                          </wps:cNvCnPr>
                          <wps:spPr bwMode="auto">
                            <a:xfrm flipV="1">
                              <a:off x="6300" y="12234"/>
                              <a:ext cx="0" cy="232"/>
                            </a:xfrm>
                            <a:prstGeom prst="line">
                              <a:avLst/>
                            </a:prstGeom>
                            <a:noFill/>
                            <a:ln w="31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1" name="Line 155"/>
                          <wps:cNvCnPr>
                            <a:cxnSpLocks noChangeShapeType="1"/>
                          </wps:cNvCnPr>
                          <wps:spPr bwMode="auto">
                            <a:xfrm flipV="1">
                              <a:off x="5436" y="12234"/>
                              <a:ext cx="0" cy="232"/>
                            </a:xfrm>
                            <a:prstGeom prst="line">
                              <a:avLst/>
                            </a:prstGeom>
                            <a:noFill/>
                            <a:ln w="31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2" name="Line 155"/>
                          <wps:cNvCnPr>
                            <a:cxnSpLocks noChangeShapeType="1"/>
                          </wps:cNvCnPr>
                          <wps:spPr bwMode="auto">
                            <a:xfrm flipV="1">
                              <a:off x="5868" y="12234"/>
                              <a:ext cx="0" cy="232"/>
                            </a:xfrm>
                            <a:prstGeom prst="line">
                              <a:avLst/>
                            </a:prstGeom>
                            <a:noFill/>
                            <a:ln w="31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3" name="Line 155"/>
                          <wps:cNvCnPr>
                            <a:cxnSpLocks noChangeShapeType="1"/>
                          </wps:cNvCnPr>
                          <wps:spPr bwMode="auto">
                            <a:xfrm flipV="1">
                              <a:off x="5004" y="12234"/>
                              <a:ext cx="0" cy="232"/>
                            </a:xfrm>
                            <a:prstGeom prst="line">
                              <a:avLst/>
                            </a:prstGeom>
                            <a:noFill/>
                            <a:ln w="31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4" name="Line 149"/>
                          <wps:cNvCnPr>
                            <a:cxnSpLocks noChangeShapeType="1"/>
                          </wps:cNvCnPr>
                          <wps:spPr bwMode="auto">
                            <a:xfrm flipV="1">
                              <a:off x="7606" y="12234"/>
                              <a:ext cx="0" cy="232"/>
                            </a:xfrm>
                            <a:prstGeom prst="line">
                              <a:avLst/>
                            </a:prstGeom>
                            <a:noFill/>
                            <a:ln w="31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5" name="Line 150"/>
                          <wps:cNvCnPr>
                            <a:cxnSpLocks noChangeShapeType="1"/>
                          </wps:cNvCnPr>
                          <wps:spPr bwMode="auto">
                            <a:xfrm flipV="1">
                              <a:off x="8043" y="12234"/>
                              <a:ext cx="0" cy="232"/>
                            </a:xfrm>
                            <a:prstGeom prst="line">
                              <a:avLst/>
                            </a:prstGeom>
                            <a:noFill/>
                            <a:ln w="31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6" name="Line 151"/>
                          <wps:cNvCnPr>
                            <a:cxnSpLocks noChangeShapeType="1"/>
                          </wps:cNvCnPr>
                          <wps:spPr bwMode="auto">
                            <a:xfrm flipV="1">
                              <a:off x="8460" y="12234"/>
                              <a:ext cx="0" cy="232"/>
                            </a:xfrm>
                            <a:prstGeom prst="line">
                              <a:avLst/>
                            </a:prstGeom>
                            <a:noFill/>
                            <a:ln w="31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7" name="Line 146"/>
                          <wps:cNvCnPr>
                            <a:cxnSpLocks noChangeShapeType="1"/>
                          </wps:cNvCnPr>
                          <wps:spPr bwMode="auto">
                            <a:xfrm>
                              <a:off x="5004" y="12466"/>
                              <a:ext cx="5584" cy="0"/>
                            </a:xfrm>
                            <a:prstGeom prst="line">
                              <a:avLst/>
                            </a:prstGeom>
                            <a:noFill/>
                            <a:ln w="31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8" name="Line 148"/>
                          <wps:cNvCnPr>
                            <a:cxnSpLocks noChangeShapeType="1"/>
                          </wps:cNvCnPr>
                          <wps:spPr bwMode="auto">
                            <a:xfrm flipV="1">
                              <a:off x="7146" y="12234"/>
                              <a:ext cx="0" cy="232"/>
                            </a:xfrm>
                            <a:prstGeom prst="line">
                              <a:avLst/>
                            </a:prstGeom>
                            <a:noFill/>
                            <a:ln w="31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g:grpSp>
                      <wpg:grpSp>
                        <wpg:cNvPr id="49" name="Group 100"/>
                        <wpg:cNvGrpSpPr>
                          <a:grpSpLocks/>
                        </wpg:cNvGrpSpPr>
                        <wpg:grpSpPr bwMode="auto">
                          <a:xfrm>
                            <a:off x="8892" y="12234"/>
                            <a:ext cx="1696" cy="232"/>
                            <a:chOff x="8892" y="12234"/>
                            <a:chExt cx="1696" cy="232"/>
                          </a:xfrm>
                        </wpg:grpSpPr>
                        <wps:wsp>
                          <wps:cNvPr id="50" name="Line 152"/>
                          <wps:cNvCnPr>
                            <a:cxnSpLocks noChangeShapeType="1"/>
                          </wps:cNvCnPr>
                          <wps:spPr bwMode="auto">
                            <a:xfrm flipV="1">
                              <a:off x="8892" y="12234"/>
                              <a:ext cx="0" cy="232"/>
                            </a:xfrm>
                            <a:prstGeom prst="line">
                              <a:avLst/>
                            </a:prstGeom>
                            <a:noFill/>
                            <a:ln w="31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51" name="Line 155"/>
                          <wps:cNvCnPr>
                            <a:cxnSpLocks noChangeShapeType="1"/>
                          </wps:cNvCnPr>
                          <wps:spPr bwMode="auto">
                            <a:xfrm flipV="1">
                              <a:off x="10588" y="12234"/>
                              <a:ext cx="0" cy="232"/>
                            </a:xfrm>
                            <a:prstGeom prst="line">
                              <a:avLst/>
                            </a:prstGeom>
                            <a:noFill/>
                            <a:ln w="31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52" name="Line 153"/>
                          <wps:cNvCnPr>
                            <a:cxnSpLocks noChangeShapeType="1"/>
                          </wps:cNvCnPr>
                          <wps:spPr bwMode="auto">
                            <a:xfrm flipV="1">
                              <a:off x="9306" y="12234"/>
                              <a:ext cx="0" cy="232"/>
                            </a:xfrm>
                            <a:prstGeom prst="line">
                              <a:avLst/>
                            </a:prstGeom>
                            <a:noFill/>
                            <a:ln w="31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53" name="Line 154"/>
                          <wps:cNvCnPr>
                            <a:cxnSpLocks noChangeShapeType="1"/>
                          </wps:cNvCnPr>
                          <wps:spPr bwMode="auto">
                            <a:xfrm flipV="1">
                              <a:off x="9756" y="12234"/>
                              <a:ext cx="0" cy="232"/>
                            </a:xfrm>
                            <a:prstGeom prst="line">
                              <a:avLst/>
                            </a:prstGeom>
                            <a:noFill/>
                            <a:ln w="31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54" name="Line 155"/>
                          <wps:cNvCnPr>
                            <a:cxnSpLocks noChangeShapeType="1"/>
                          </wps:cNvCnPr>
                          <wps:spPr bwMode="auto">
                            <a:xfrm flipV="1">
                              <a:off x="10188" y="12234"/>
                              <a:ext cx="0" cy="232"/>
                            </a:xfrm>
                            <a:prstGeom prst="line">
                              <a:avLst/>
                            </a:prstGeom>
                            <a:noFill/>
                            <a:ln w="31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BEA4745" id="Группа 37" o:spid="_x0000_s1026" style="position:absolute;margin-left:297.9pt;margin-top:6.85pt;width:172.9pt;height:9.05pt;z-index:251661312" coordorigin="5004,12234" coordsize="558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">
                <v:group id="Group 98" o:spid="_x0000_s1027" style="position:absolute;left:5004;top:12234;width:5584;height:232" coordorigin="5004,12234" coordsize="558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Line 155" o:spid="_x0000_s1028" style="position:absolute;flip:y;visibility:visible;mso-wrap-style:square" from="6732,12234" to="6732,1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" strokeweight=".25pt"/>
                  <v:line id="Line 155" o:spid="_x0000_s1029" style="position:absolute;flip:y;visibility:visible;mso-wrap-style:square" from="6300,12234" to="6300,1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" strokeweight=".25pt"/>
                  <v:line id="Line 155" o:spid="_x0000_s1030" style="position:absolute;flip:y;visibility:visible;mso-wrap-style:square" from="5436,12234" to="5436,1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" strokeweight=".25pt"/>
                  <v:line id="Line 155" o:spid="_x0000_s1031" style="position:absolute;flip:y;visibility:visible;mso-wrap-style:square" from="5868,12234" to="5868,1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" strokeweight=".25pt"/>
                  <v:line id="Line 155" o:spid="_x0000_s1032" style="position:absolute;flip:y;visibility:visible;mso-wrap-style:square" from="5004,12234" to="5004,1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" strokeweight=".25pt"/>
                  <v:line id="Line 149" o:spid="_x0000_s1033" style="position:absolute;flip:y;visibility:visible;mso-wrap-style:square" from="7606,12234" to="7606,1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" strokeweight=".25pt"/>
                  <v:line id="Line 150" o:spid="_x0000_s1034" style="position:absolute;flip:y;visibility:visible;mso-wrap-style:square" from="8043,12234" to="8043,1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" strokeweight=".25pt"/>
                  <v:line id="Line 151" o:spid="_x0000_s1035" style="position:absolute;flip:y;visibility:visible;mso-wrap-style:square" from="8460,12234" to="8460,1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" strokeweight=".25pt"/>
                  <v:line id="Line 146" o:spid="_x0000_s1036" style="position:absolute;visibility:visible;mso-wrap-style:square" from="5004,12466" to="10588,1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" strokeweight=".25pt"/>
                  <v:line id="Line 148" o:spid="_x0000_s1037" style="position:absolute;flip:y;visibility:visible;mso-wrap-style:square" from="7146,12234" to="7146,1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" strokeweight=".25pt"/>
                </v:group>
                <v:group id="Group 100" o:spid="_x0000_s1038" style="position:absolute;left:8892;top:12234;width:1696;height:232" coordorigin="8892,12234" coordsize="169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Line 152" o:spid="_x0000_s1039" style="position:absolute;flip:y;visibility:visible;mso-wrap-style:square" from="8892,12234" to="8892,1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" strokeweight=".25pt"/>
                  <v:line id="Line 155" o:spid="_x0000_s1040" style="position:absolute;flip:y;visibility:visible;mso-wrap-style:square" from="10588,12234" to="10588,1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" strokeweight=".25pt"/>
                  <v:line id="Line 153" o:spid="_x0000_s1041" style="position:absolute;flip:y;visibility:visible;mso-wrap-style:square" from="9306,12234" to="9306,1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" strokeweight=".25pt"/>
                  <v:line id="Line 154" o:spid="_x0000_s1042" style="position:absolute;flip:y;visibility:visible;mso-wrap-style:square" from="9756,12234" to="9756,1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" strokeweight=".25pt"/>
                  <v:line id="Line 155" o:spid="_x0000_s1043" style="position:absolute;flip:y;visibility:visible;mso-wrap-style:square" from="10188,12234" to="10188,1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" strokeweight=".25pt"/>
                </v:group>
              </v:group>
            </w:pict>
          </mc:Fallback>
        </mc:AlternateContent>
      </w:r>
      <w:r w:rsidR="003155D1">
        <w:rPr>
          <w:rFonts w:ascii="Times New Roman" w:hAnsi="Times New Roman"/>
          <w:sz w:val="24"/>
          <w:szCs w:val="24"/>
          <w:lang w:val="ro-RO"/>
        </w:rPr>
        <w:t>10086  0  1000 6</w:t>
      </w:r>
      <w:r w:rsidR="00CE037C">
        <w:rPr>
          <w:rFonts w:ascii="Times New Roman" w:hAnsi="Times New Roman"/>
          <w:sz w:val="24"/>
          <w:szCs w:val="24"/>
          <w:lang w:val="ro-RO"/>
        </w:rPr>
        <w:t>1</w:t>
      </w:r>
      <w:r w:rsidR="003155D1">
        <w:rPr>
          <w:rFonts w:ascii="Times New Roman" w:hAnsi="Times New Roman"/>
          <w:sz w:val="24"/>
          <w:szCs w:val="24"/>
          <w:lang w:val="ro-RO"/>
        </w:rPr>
        <w:t>7</w:t>
      </w:r>
    </w:p>
    <w:p w:rsidR="003155D1" w:rsidRPr="00CE037C" w:rsidRDefault="003155D1" w:rsidP="003155D1">
      <w:pPr>
        <w:spacing w:after="0"/>
        <w:ind w:right="801" w:firstLine="7513"/>
        <w:rPr>
          <w:rFonts w:ascii="Times New Roman" w:hAnsi="Times New Roman"/>
          <w:spacing w:val="20"/>
          <w:position w:val="-4"/>
          <w:sz w:val="16"/>
          <w:lang w:val="ro-RO"/>
        </w:rPr>
      </w:pPr>
      <w:r w:rsidRPr="00CE037C">
        <w:rPr>
          <w:rFonts w:ascii="Times New Roman" w:hAnsi="Times New Roman"/>
          <w:spacing w:val="20"/>
          <w:position w:val="-4"/>
          <w:sz w:val="14"/>
          <w:lang w:val="ro-RO"/>
        </w:rPr>
        <w:t>Cod IDNO</w:t>
      </w:r>
    </w:p>
    <w:p w:rsidR="003155D1" w:rsidRDefault="002640E8" w:rsidP="003E53B9">
      <w:pPr>
        <w:spacing w:after="0" w:line="240" w:lineRule="auto"/>
        <w:rPr>
          <w:rFonts w:ascii="Times New Roman" w:hAnsi="Times New Roman"/>
          <w:sz w:val="24"/>
          <w:szCs w:val="24"/>
          <w:lang w:val="ro-RO"/>
        </w:rPr>
      </w:pPr>
      <w:r>
        <w:rPr>
          <w:rFonts w:ascii="Calibri" w:hAnsi="Calibri"/>
          <w:noProof/>
          <w:lang w:eastAsia="ru-RU"/>
        </w:rPr>
        <mc:AlternateContent>
          <mc:Choice Requires="wpg">
            <w:drawing>
              <wp:anchor distT="0" distB="0" distL="114300" distR="114300" simplePos="0" relativeHeight="251662336" behindDoc="0" locked="0" layoutInCell="1" allowOverlap="1">
                <wp:simplePos x="0" y="0"/>
                <wp:positionH relativeFrom="column">
                  <wp:posOffset>5311140</wp:posOffset>
                </wp:positionH>
                <wp:positionV relativeFrom="paragraph">
                  <wp:posOffset>53975</wp:posOffset>
                </wp:positionV>
                <wp:extent cx="723900" cy="114935"/>
                <wp:effectExtent l="0" t="0" r="0" b="0"/>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 cy="114935"/>
                          <a:chOff x="9119" y="5679"/>
                          <a:chExt cx="1138" cy="293"/>
                        </a:xfrm>
                      </wpg:grpSpPr>
                      <wps:wsp>
                        <wps:cNvPr id="31" name="Line 144"/>
                        <wps:cNvCnPr>
                          <a:cxnSpLocks noChangeShapeType="1"/>
                        </wps:cNvCnPr>
                        <wps:spPr bwMode="auto">
                          <a:xfrm>
                            <a:off x="9119" y="5972"/>
                            <a:ext cx="1138" cy="0"/>
                          </a:xfrm>
                          <a:prstGeom prst="line">
                            <a:avLst/>
                          </a:prstGeom>
                          <a:noFill/>
                          <a:ln w="31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2" name="Line 145"/>
                        <wps:cNvCnPr>
                          <a:cxnSpLocks noChangeShapeType="1"/>
                        </wps:cNvCnPr>
                        <wps:spPr bwMode="auto">
                          <a:xfrm flipV="1">
                            <a:off x="9119" y="5679"/>
                            <a:ext cx="0" cy="293"/>
                          </a:xfrm>
                          <a:prstGeom prst="line">
                            <a:avLst/>
                          </a:prstGeom>
                          <a:noFill/>
                          <a:ln w="31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3" name="Line 146"/>
                        <wps:cNvCnPr>
                          <a:cxnSpLocks noChangeShapeType="1"/>
                        </wps:cNvCnPr>
                        <wps:spPr bwMode="auto">
                          <a:xfrm flipV="1">
                            <a:off x="9404" y="5679"/>
                            <a:ext cx="0" cy="293"/>
                          </a:xfrm>
                          <a:prstGeom prst="line">
                            <a:avLst/>
                          </a:prstGeom>
                          <a:noFill/>
                          <a:ln w="31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4" name="Line 147"/>
                        <wps:cNvCnPr>
                          <a:cxnSpLocks noChangeShapeType="1"/>
                        </wps:cNvCnPr>
                        <wps:spPr bwMode="auto">
                          <a:xfrm flipV="1">
                            <a:off x="9688" y="5679"/>
                            <a:ext cx="0" cy="293"/>
                          </a:xfrm>
                          <a:prstGeom prst="line">
                            <a:avLst/>
                          </a:prstGeom>
                          <a:noFill/>
                          <a:ln w="31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5" name="Line 148"/>
                        <wps:cNvCnPr>
                          <a:cxnSpLocks noChangeShapeType="1"/>
                        </wps:cNvCnPr>
                        <wps:spPr bwMode="auto">
                          <a:xfrm flipV="1">
                            <a:off x="9973" y="5679"/>
                            <a:ext cx="0" cy="293"/>
                          </a:xfrm>
                          <a:prstGeom prst="line">
                            <a:avLst/>
                          </a:prstGeom>
                          <a:noFill/>
                          <a:ln w="31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6" name="Line 149"/>
                        <wps:cNvCnPr>
                          <a:cxnSpLocks noChangeShapeType="1"/>
                        </wps:cNvCnPr>
                        <wps:spPr bwMode="auto">
                          <a:xfrm flipV="1">
                            <a:off x="10257" y="5679"/>
                            <a:ext cx="0" cy="293"/>
                          </a:xfrm>
                          <a:prstGeom prst="line">
                            <a:avLst/>
                          </a:prstGeom>
                          <a:noFill/>
                          <a:ln w="31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A9E238" id="Группа 30" o:spid="_x0000_s1026" style="position:absolute;margin-left:418.2pt;margin-top:4.25pt;width:57pt;height:9.05pt;z-index:251662336" coordorigin="9119,5679" coordsize="113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">
                <v:line id="Line 144" o:spid="_x0000_s1027" style="position:absolute;visibility:visible;mso-wrap-style:square" from="9119,5972" to="10257,5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line id="Line 145" o:spid="_x0000_s1028" style="position:absolute;flip:y;visibility:visible;mso-wrap-style:square" from="9119,5679" to="9119,5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" strokeweight=".25pt"/>
                <v:line id="Line 146" o:spid="_x0000_s1029" style="position:absolute;flip:y;visibility:visible;mso-wrap-style:square" from="9404,5679" to="9404,5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" strokeweight=".25pt"/>
                <v:line id="Line 147" o:spid="_x0000_s1030" style="position:absolute;flip:y;visibility:visible;mso-wrap-style:square" from="9688,5679" to="9688,5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" strokeweight=".25pt"/>
                <v:line id="Line 148" o:spid="_x0000_s1031" style="position:absolute;flip:y;visibility:visible;mso-wrap-style:square" from="9973,5679" to="9973,5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" strokeweight=".25pt"/>
                <v:line id="Line 149" o:spid="_x0000_s1032" style="position:absolute;flip:y;visibility:visible;mso-wrap-style:square" from="10257,5679" to="10257,5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" strokeweight=".25pt"/>
              </v:group>
            </w:pict>
          </mc:Fallback>
        </mc:AlternateContent>
      </w:r>
      <w:r w:rsidR="003155D1">
        <w:rPr>
          <w:rFonts w:ascii="Times New Roman" w:hAnsi="Times New Roman"/>
          <w:sz w:val="24"/>
          <w:szCs w:val="24"/>
          <w:lang w:val="ro-RO"/>
        </w:rPr>
        <w:t xml:space="preserve">Sediul: MD  </w:t>
      </w:r>
      <w:r w:rsidR="003155D1" w:rsidRPr="003155D1">
        <w:rPr>
          <w:rFonts w:ascii="Times New Roman" w:hAnsi="Times New Roman"/>
          <w:noProof/>
          <w:sz w:val="24"/>
          <w:szCs w:val="24"/>
          <w:lang w:val="en-US"/>
        </w:rPr>
        <w:t xml:space="preserve">2001         </w:t>
      </w:r>
      <w:r w:rsidR="003155D1" w:rsidRPr="003155D1">
        <w:rPr>
          <w:rFonts w:ascii="Times New Roman" w:hAnsi="Times New Roman"/>
          <w:noProof/>
          <w:sz w:val="24"/>
          <w:szCs w:val="24"/>
          <w:u w:val="single"/>
          <w:lang w:val="en-US"/>
        </w:rPr>
        <w:t>mun. Chișinău</w:t>
      </w:r>
      <w:r w:rsidR="003155D1">
        <w:rPr>
          <w:rFonts w:ascii="Times New Roman" w:hAnsi="Times New Roman"/>
          <w:sz w:val="24"/>
          <w:szCs w:val="24"/>
          <w:lang w:val="ro-RO"/>
        </w:rPr>
        <w:t>__</w:t>
      </w:r>
      <w:r w:rsidR="003155D1">
        <w:rPr>
          <w:rFonts w:ascii="Times New Roman" w:hAnsi="Times New Roman"/>
          <w:sz w:val="24"/>
          <w:szCs w:val="24"/>
          <w:u w:val="single"/>
          <w:lang w:val="ro-RO"/>
        </w:rPr>
        <w:t>str.Aleea Gării,6</w:t>
      </w:r>
      <w:r w:rsidR="003E53B9">
        <w:rPr>
          <w:rFonts w:ascii="Times New Roman" w:hAnsi="Times New Roman"/>
          <w:sz w:val="24"/>
          <w:szCs w:val="24"/>
          <w:lang w:val="ro-RO"/>
        </w:rPr>
        <w:t xml:space="preserve">___________________    </w:t>
      </w:r>
      <w:r w:rsidR="003155D1">
        <w:rPr>
          <w:rFonts w:ascii="Times New Roman" w:hAnsi="Times New Roman"/>
          <w:sz w:val="24"/>
          <w:szCs w:val="24"/>
          <w:lang w:val="ro-RO"/>
        </w:rPr>
        <w:t xml:space="preserve">       0  1   5   0</w:t>
      </w:r>
    </w:p>
    <w:p w:rsidR="003155D1" w:rsidRDefault="003155D1" w:rsidP="003155D1">
      <w:pPr>
        <w:spacing w:after="0" w:line="240" w:lineRule="auto"/>
        <w:ind w:right="225" w:firstLine="1134"/>
        <w:rPr>
          <w:rFonts w:ascii="Times New Roman" w:hAnsi="Times New Roman"/>
          <w:sz w:val="14"/>
          <w:szCs w:val="24"/>
          <w:lang w:val="ro-RO"/>
        </w:rPr>
      </w:pPr>
      <w:r>
        <w:rPr>
          <w:rFonts w:ascii="Times New Roman" w:hAnsi="Times New Roman"/>
          <w:sz w:val="14"/>
          <w:szCs w:val="24"/>
          <w:lang w:val="ro-RO"/>
        </w:rPr>
        <w:t xml:space="preserve">Cod poștal </w:t>
      </w:r>
      <w:r>
        <w:rPr>
          <w:rFonts w:ascii="Times New Roman" w:hAnsi="Times New Roman"/>
          <w:sz w:val="14"/>
          <w:szCs w:val="24"/>
          <w:lang w:val="ro-RO"/>
        </w:rPr>
        <w:tab/>
        <w:t xml:space="preserve">        Raionul (municipiul, UTA); Localitatea</w:t>
      </w:r>
      <w:r>
        <w:rPr>
          <w:rFonts w:ascii="Times New Roman" w:hAnsi="Times New Roman"/>
          <w:sz w:val="14"/>
          <w:szCs w:val="24"/>
          <w:lang w:val="ro-RO"/>
        </w:rPr>
        <w:tab/>
      </w:r>
      <w:r>
        <w:rPr>
          <w:rFonts w:ascii="Times New Roman" w:hAnsi="Times New Roman"/>
          <w:sz w:val="14"/>
          <w:szCs w:val="24"/>
          <w:lang w:val="ro-RO"/>
        </w:rPr>
        <w:tab/>
        <w:t xml:space="preserve">                                                                                     Cod CUATM</w:t>
      </w:r>
    </w:p>
    <w:p w:rsidR="003155D1" w:rsidRDefault="003155D1" w:rsidP="003155D1">
      <w:pPr>
        <w:spacing w:after="0" w:line="240" w:lineRule="auto"/>
        <w:ind w:left="1291" w:right="-324" w:firstLine="6931"/>
        <w:jc w:val="center"/>
        <w:rPr>
          <w:rFonts w:ascii="Times New Roman" w:eastAsia="Times New Roman" w:hAnsi="Times New Roman"/>
          <w:bCs/>
          <w:sz w:val="14"/>
          <w:szCs w:val="15"/>
          <w:lang w:val="ro-RO" w:eastAsia="ru-RU"/>
        </w:rPr>
      </w:pPr>
    </w:p>
    <w:p w:rsidR="003155D1" w:rsidRDefault="003155D1" w:rsidP="003155D1">
      <w:pPr>
        <w:tabs>
          <w:tab w:val="left" w:pos="142"/>
        </w:tabs>
        <w:spacing w:after="0" w:line="360" w:lineRule="auto"/>
        <w:rPr>
          <w:rFonts w:ascii="Times New Roman" w:eastAsia="Times New Roman" w:hAnsi="Times New Roman"/>
          <w:sz w:val="18"/>
          <w:szCs w:val="18"/>
          <w:lang w:val="ro-RO" w:eastAsia="ru-RU"/>
        </w:rPr>
      </w:pPr>
      <w:r>
        <w:rPr>
          <w:rFonts w:ascii="Times New Roman" w:hAnsi="Times New Roman"/>
          <w:sz w:val="24"/>
          <w:szCs w:val="18"/>
          <w:lang w:val="ro-RO"/>
        </w:rPr>
        <w:t>Unitatea de măsură: leu</w:t>
      </w:r>
    </w:p>
    <w:p w:rsidR="003155D1" w:rsidRDefault="003155D1" w:rsidP="003155D1">
      <w:pPr>
        <w:spacing w:after="120" w:line="240" w:lineRule="auto"/>
        <w:jc w:val="center"/>
        <w:rPr>
          <w:rFonts w:ascii="Times New Roman" w:eastAsia="Times New Roman" w:hAnsi="Times New Roman"/>
          <w:sz w:val="24"/>
          <w:szCs w:val="24"/>
          <w:lang w:val="ro-RO"/>
        </w:rPr>
      </w:pPr>
      <w:r>
        <w:rPr>
          <w:rFonts w:ascii="Times New Roman" w:eastAsia="Times New Roman" w:hAnsi="Times New Roman"/>
          <w:b/>
          <w:bCs/>
          <w:szCs w:val="24"/>
          <w:lang w:val="ro-RO"/>
        </w:rPr>
        <w:t xml:space="preserve">Notă informativă privind veniturile şi cheltuielile clasificate după natură       </w:t>
      </w:r>
    </w:p>
    <w:tbl>
      <w:tblPr>
        <w:tblW w:w="10667" w:type="dxa"/>
        <w:jc w:val="center"/>
        <w:tblLook w:val="04A0" w:firstRow="1" w:lastRow="0" w:firstColumn="1" w:lastColumn="0" w:noHBand="0" w:noVBand="1"/>
      </w:tblPr>
      <w:tblGrid>
        <w:gridCol w:w="4584"/>
        <w:gridCol w:w="655"/>
        <w:gridCol w:w="2714"/>
        <w:gridCol w:w="2714"/>
      </w:tblGrid>
      <w:tr w:rsidR="003155D1" w:rsidTr="003155D1">
        <w:trPr>
          <w:trHeight w:val="103"/>
          <w:jc w:val="center"/>
        </w:trPr>
        <w:tc>
          <w:tcPr>
            <w:tcW w:w="2149" w:type="pct"/>
            <w:vMerge w:val="restart"/>
            <w:tcBorders>
              <w:top w:val="single" w:sz="6" w:space="0" w:color="000000"/>
              <w:left w:val="nil"/>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bCs/>
                <w:sz w:val="20"/>
                <w:szCs w:val="20"/>
                <w:lang w:val="ro-RO"/>
              </w:rPr>
            </w:pPr>
            <w:r>
              <w:rPr>
                <w:rFonts w:ascii="Times New Roman" w:eastAsia="Times New Roman" w:hAnsi="Times New Roman"/>
                <w:bCs/>
                <w:sz w:val="20"/>
                <w:szCs w:val="20"/>
                <w:lang w:val="ro-RO"/>
              </w:rPr>
              <w:t>Indicatori</w:t>
            </w:r>
          </w:p>
        </w:tc>
        <w:tc>
          <w:tcPr>
            <w:tcW w:w="307" w:type="pct"/>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bCs/>
                <w:sz w:val="20"/>
                <w:szCs w:val="20"/>
                <w:lang w:val="ro-RO"/>
              </w:rPr>
            </w:pPr>
            <w:r>
              <w:rPr>
                <w:rFonts w:ascii="Times New Roman" w:eastAsia="Times New Roman" w:hAnsi="Times New Roman"/>
                <w:bCs/>
                <w:sz w:val="20"/>
                <w:szCs w:val="20"/>
                <w:lang w:val="ro-RO"/>
              </w:rPr>
              <w:t>Cod rd.</w:t>
            </w:r>
          </w:p>
        </w:tc>
        <w:tc>
          <w:tcPr>
            <w:tcW w:w="2544" w:type="pct"/>
            <w:gridSpan w:val="2"/>
            <w:tcBorders>
              <w:top w:val="single" w:sz="6" w:space="0" w:color="000000"/>
              <w:left w:val="single" w:sz="6" w:space="0" w:color="000000"/>
              <w:bottom w:val="single" w:sz="6" w:space="0" w:color="000000"/>
              <w:right w:val="nil"/>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bCs/>
                <w:sz w:val="20"/>
                <w:szCs w:val="20"/>
                <w:lang w:val="ro-RO"/>
              </w:rPr>
            </w:pPr>
            <w:r>
              <w:rPr>
                <w:rFonts w:ascii="Times New Roman" w:eastAsia="Times New Roman" w:hAnsi="Times New Roman"/>
                <w:bCs/>
                <w:sz w:val="20"/>
                <w:szCs w:val="20"/>
                <w:lang w:val="ro-RO"/>
              </w:rPr>
              <w:t>Perioada de gestiune</w:t>
            </w:r>
          </w:p>
        </w:tc>
      </w:tr>
      <w:tr w:rsidR="003155D1" w:rsidTr="003155D1">
        <w:trPr>
          <w:trHeight w:val="49"/>
          <w:jc w:val="center"/>
        </w:trPr>
        <w:tc>
          <w:tcPr>
            <w:tcW w:w="0" w:type="auto"/>
            <w:vMerge/>
            <w:tcBorders>
              <w:top w:val="single" w:sz="6" w:space="0" w:color="000000"/>
              <w:left w:val="nil"/>
              <w:bottom w:val="single" w:sz="6" w:space="0" w:color="000000"/>
              <w:right w:val="single" w:sz="6" w:space="0" w:color="000000"/>
            </w:tcBorders>
            <w:vAlign w:val="center"/>
            <w:hideMark/>
          </w:tcPr>
          <w:p w:rsidR="003155D1" w:rsidRDefault="003155D1">
            <w:pPr>
              <w:spacing w:after="0" w:line="240" w:lineRule="auto"/>
              <w:rPr>
                <w:rFonts w:ascii="Times New Roman" w:eastAsia="Times New Roman" w:hAnsi="Times New Roman" w:cs="Times New Roman"/>
                <w:bCs/>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55D1" w:rsidRDefault="003155D1">
            <w:pPr>
              <w:spacing w:after="0" w:line="240" w:lineRule="auto"/>
              <w:rPr>
                <w:rFonts w:ascii="Times New Roman" w:eastAsia="Times New Roman" w:hAnsi="Times New Roman" w:cs="Times New Roman"/>
                <w:bCs/>
                <w:sz w:val="20"/>
                <w:szCs w:val="20"/>
                <w:lang w:val="ro-RO"/>
              </w:rPr>
            </w:pPr>
          </w:p>
        </w:tc>
        <w:tc>
          <w:tcPr>
            <w:tcW w:w="1272"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bCs/>
                <w:sz w:val="20"/>
                <w:szCs w:val="20"/>
                <w:lang w:val="ro-RO"/>
              </w:rPr>
            </w:pPr>
            <w:r>
              <w:rPr>
                <w:rFonts w:ascii="Times New Roman" w:eastAsia="Times New Roman" w:hAnsi="Times New Roman"/>
                <w:bCs/>
                <w:sz w:val="20"/>
                <w:szCs w:val="20"/>
                <w:lang w:val="ro-RO"/>
              </w:rPr>
              <w:t>precedentă</w:t>
            </w:r>
          </w:p>
        </w:tc>
        <w:tc>
          <w:tcPr>
            <w:tcW w:w="1272" w:type="pct"/>
            <w:tcBorders>
              <w:top w:val="single" w:sz="6" w:space="0" w:color="000000"/>
              <w:left w:val="single" w:sz="6" w:space="0" w:color="000000"/>
              <w:bottom w:val="single" w:sz="6" w:space="0" w:color="000000"/>
              <w:right w:val="nil"/>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bCs/>
                <w:sz w:val="20"/>
                <w:szCs w:val="20"/>
                <w:lang w:val="ro-RO"/>
              </w:rPr>
            </w:pPr>
            <w:r>
              <w:rPr>
                <w:rFonts w:ascii="Times New Roman" w:eastAsia="Times New Roman" w:hAnsi="Times New Roman"/>
                <w:bCs/>
                <w:sz w:val="20"/>
                <w:szCs w:val="20"/>
                <w:lang w:val="ro-RO"/>
              </w:rPr>
              <w:t>curentă</w:t>
            </w:r>
          </w:p>
        </w:tc>
      </w:tr>
      <w:tr w:rsidR="003155D1" w:rsidTr="003155D1">
        <w:trPr>
          <w:trHeight w:val="98"/>
          <w:jc w:val="center"/>
        </w:trPr>
        <w:tc>
          <w:tcPr>
            <w:tcW w:w="2149"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bCs/>
                <w:sz w:val="20"/>
                <w:szCs w:val="20"/>
                <w:lang w:val="ro-RO"/>
              </w:rPr>
            </w:pPr>
            <w:r>
              <w:rPr>
                <w:rFonts w:ascii="Times New Roman" w:eastAsia="Times New Roman" w:hAnsi="Times New Roman"/>
                <w:bCs/>
                <w:sz w:val="20"/>
                <w:szCs w:val="20"/>
                <w:lang w:val="ro-RO"/>
              </w:rPr>
              <w:t>1</w:t>
            </w:r>
          </w:p>
        </w:tc>
        <w:tc>
          <w:tcPr>
            <w:tcW w:w="307"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bCs/>
                <w:sz w:val="20"/>
                <w:szCs w:val="20"/>
                <w:lang w:val="ro-RO"/>
              </w:rPr>
            </w:pPr>
            <w:r>
              <w:rPr>
                <w:rFonts w:ascii="Times New Roman" w:eastAsia="Times New Roman" w:hAnsi="Times New Roman"/>
                <w:bCs/>
                <w:sz w:val="20"/>
                <w:szCs w:val="20"/>
                <w:lang w:val="ro-RO"/>
              </w:rPr>
              <w:t>2</w:t>
            </w:r>
          </w:p>
        </w:tc>
        <w:tc>
          <w:tcPr>
            <w:tcW w:w="1272"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bCs/>
                <w:sz w:val="20"/>
                <w:szCs w:val="20"/>
                <w:lang w:val="ro-RO"/>
              </w:rPr>
            </w:pPr>
            <w:r>
              <w:rPr>
                <w:rFonts w:ascii="Times New Roman" w:eastAsia="Times New Roman" w:hAnsi="Times New Roman"/>
                <w:bCs/>
                <w:sz w:val="20"/>
                <w:szCs w:val="20"/>
                <w:lang w:val="ro-RO"/>
              </w:rPr>
              <w:t>3</w:t>
            </w:r>
          </w:p>
        </w:tc>
        <w:tc>
          <w:tcPr>
            <w:tcW w:w="1272"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bCs/>
                <w:sz w:val="20"/>
                <w:szCs w:val="20"/>
                <w:lang w:val="ro-RO"/>
              </w:rPr>
            </w:pPr>
            <w:r>
              <w:rPr>
                <w:rFonts w:ascii="Times New Roman" w:eastAsia="Times New Roman" w:hAnsi="Times New Roman"/>
                <w:bCs/>
                <w:sz w:val="20"/>
                <w:szCs w:val="20"/>
                <w:lang w:val="ro-RO"/>
              </w:rPr>
              <w:t>4</w:t>
            </w:r>
          </w:p>
        </w:tc>
      </w:tr>
      <w:tr w:rsidR="003155D1" w:rsidTr="003155D1">
        <w:trPr>
          <w:trHeight w:val="94"/>
          <w:jc w:val="center"/>
        </w:trPr>
        <w:tc>
          <w:tcPr>
            <w:tcW w:w="2149"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Venituri din vînzări</w:t>
            </w:r>
          </w:p>
        </w:tc>
        <w:tc>
          <w:tcPr>
            <w:tcW w:w="307"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010</w:t>
            </w:r>
          </w:p>
        </w:tc>
        <w:tc>
          <w:tcPr>
            <w:tcW w:w="1272"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6720</w:t>
            </w:r>
          </w:p>
        </w:tc>
        <w:tc>
          <w:tcPr>
            <w:tcW w:w="1272"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rPr>
                <w:rFonts w:ascii="Times New Roman" w:eastAsia="Times New Roman" w:hAnsi="Times New Roman"/>
                <w:sz w:val="24"/>
                <w:szCs w:val="24"/>
                <w:lang w:val="ro-RO"/>
              </w:rPr>
            </w:pPr>
          </w:p>
        </w:tc>
      </w:tr>
      <w:tr w:rsidR="003155D1" w:rsidTr="003155D1">
        <w:trPr>
          <w:trHeight w:val="98"/>
          <w:jc w:val="center"/>
        </w:trPr>
        <w:tc>
          <w:tcPr>
            <w:tcW w:w="2149"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sz w:val="20"/>
                <w:szCs w:val="20"/>
                <w:lang w:val="ro-RO"/>
              </w:rPr>
              <w:t>Alte venituri din activitatea operaţională</w:t>
            </w:r>
          </w:p>
        </w:tc>
        <w:tc>
          <w:tcPr>
            <w:tcW w:w="307"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020</w:t>
            </w:r>
          </w:p>
        </w:tc>
        <w:tc>
          <w:tcPr>
            <w:tcW w:w="1272"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64 167 548</w:t>
            </w:r>
          </w:p>
        </w:tc>
        <w:tc>
          <w:tcPr>
            <w:tcW w:w="1272"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64 947 229</w:t>
            </w:r>
          </w:p>
        </w:tc>
      </w:tr>
      <w:tr w:rsidR="003155D1" w:rsidTr="003155D1">
        <w:trPr>
          <w:trHeight w:val="98"/>
          <w:jc w:val="center"/>
        </w:trPr>
        <w:tc>
          <w:tcPr>
            <w:tcW w:w="2149"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Venituri din alte activităţi</w:t>
            </w:r>
          </w:p>
        </w:tc>
        <w:tc>
          <w:tcPr>
            <w:tcW w:w="307"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030</w:t>
            </w:r>
          </w:p>
        </w:tc>
        <w:tc>
          <w:tcPr>
            <w:tcW w:w="1272"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20 299</w:t>
            </w:r>
          </w:p>
        </w:tc>
        <w:tc>
          <w:tcPr>
            <w:tcW w:w="1272"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13 923</w:t>
            </w:r>
          </w:p>
        </w:tc>
      </w:tr>
      <w:tr w:rsidR="003155D1" w:rsidTr="003155D1">
        <w:trPr>
          <w:trHeight w:val="192"/>
          <w:jc w:val="center"/>
        </w:trPr>
        <w:tc>
          <w:tcPr>
            <w:tcW w:w="2149"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0"/>
                <w:szCs w:val="20"/>
                <w:lang w:val="ro-RO"/>
              </w:rPr>
            </w:pPr>
            <w:r>
              <w:rPr>
                <w:rFonts w:ascii="Times New Roman" w:eastAsia="Times New Roman" w:hAnsi="Times New Roman"/>
                <w:b/>
                <w:bCs/>
                <w:sz w:val="20"/>
                <w:szCs w:val="20"/>
                <w:lang w:val="ro-RO"/>
              </w:rPr>
              <w:t xml:space="preserve">Total venituri  </w:t>
            </w:r>
            <w:r>
              <w:rPr>
                <w:rFonts w:ascii="Times New Roman" w:eastAsia="Times New Roman" w:hAnsi="Times New Roman"/>
                <w:sz w:val="20"/>
                <w:szCs w:val="20"/>
                <w:lang w:val="ro-RO"/>
              </w:rPr>
              <w:t>(rd.010 + rd.020 + rd.030)</w:t>
            </w:r>
          </w:p>
        </w:tc>
        <w:tc>
          <w:tcPr>
            <w:tcW w:w="307"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040</w:t>
            </w:r>
          </w:p>
        </w:tc>
        <w:tc>
          <w:tcPr>
            <w:tcW w:w="1272"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64 194 567</w:t>
            </w:r>
          </w:p>
        </w:tc>
        <w:tc>
          <w:tcPr>
            <w:tcW w:w="1272"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64 961 152</w:t>
            </w:r>
          </w:p>
        </w:tc>
      </w:tr>
      <w:tr w:rsidR="003155D1" w:rsidTr="003155D1">
        <w:trPr>
          <w:trHeight w:val="98"/>
          <w:jc w:val="center"/>
        </w:trPr>
        <w:tc>
          <w:tcPr>
            <w:tcW w:w="2149"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Costul vînzărilor mărfurilor vîndute</w:t>
            </w:r>
          </w:p>
        </w:tc>
        <w:tc>
          <w:tcPr>
            <w:tcW w:w="307"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060</w:t>
            </w:r>
          </w:p>
        </w:tc>
        <w:tc>
          <w:tcPr>
            <w:tcW w:w="1272"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6720</w:t>
            </w:r>
          </w:p>
        </w:tc>
        <w:tc>
          <w:tcPr>
            <w:tcW w:w="1272"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rPr>
                <w:rFonts w:ascii="Times New Roman" w:eastAsia="Times New Roman" w:hAnsi="Times New Roman"/>
                <w:sz w:val="24"/>
                <w:szCs w:val="24"/>
                <w:lang w:val="ro-RO"/>
              </w:rPr>
            </w:pPr>
          </w:p>
        </w:tc>
      </w:tr>
      <w:tr w:rsidR="003155D1" w:rsidTr="003155D1">
        <w:trPr>
          <w:trHeight w:val="98"/>
          <w:jc w:val="center"/>
        </w:trPr>
        <w:tc>
          <w:tcPr>
            <w:tcW w:w="2149"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sz w:val="20"/>
                <w:szCs w:val="20"/>
                <w:lang w:val="ro-RO"/>
              </w:rPr>
              <w:t>Cheltuieli privind stocurile</w:t>
            </w:r>
          </w:p>
        </w:tc>
        <w:tc>
          <w:tcPr>
            <w:tcW w:w="307"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070</w:t>
            </w:r>
          </w:p>
        </w:tc>
        <w:tc>
          <w:tcPr>
            <w:tcW w:w="1272"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4 248 197</w:t>
            </w:r>
          </w:p>
        </w:tc>
        <w:tc>
          <w:tcPr>
            <w:tcW w:w="1272"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5 035 073</w:t>
            </w:r>
          </w:p>
        </w:tc>
      </w:tr>
      <w:tr w:rsidR="003155D1" w:rsidTr="003155D1">
        <w:trPr>
          <w:trHeight w:val="188"/>
          <w:jc w:val="center"/>
        </w:trPr>
        <w:tc>
          <w:tcPr>
            <w:tcW w:w="2149"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Cheltuieli cu personalul privind remunerarea muncii</w:t>
            </w:r>
          </w:p>
        </w:tc>
        <w:tc>
          <w:tcPr>
            <w:tcW w:w="307"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080</w:t>
            </w:r>
          </w:p>
        </w:tc>
        <w:tc>
          <w:tcPr>
            <w:tcW w:w="1272"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24 843 737</w:t>
            </w:r>
          </w:p>
        </w:tc>
        <w:tc>
          <w:tcPr>
            <w:tcW w:w="1272"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21 599 305</w:t>
            </w:r>
          </w:p>
        </w:tc>
      </w:tr>
      <w:tr w:rsidR="003155D1" w:rsidTr="003155D1">
        <w:trPr>
          <w:trHeight w:val="291"/>
          <w:jc w:val="center"/>
        </w:trPr>
        <w:tc>
          <w:tcPr>
            <w:tcW w:w="2149"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Contribuţii de asigurări sociale de stat obligatorii şi prime de asigurare obligatorie de asistenţă medicală</w:t>
            </w:r>
          </w:p>
        </w:tc>
        <w:tc>
          <w:tcPr>
            <w:tcW w:w="307"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090</w:t>
            </w:r>
          </w:p>
        </w:tc>
        <w:tc>
          <w:tcPr>
            <w:tcW w:w="1272"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6 626 912</w:t>
            </w:r>
          </w:p>
        </w:tc>
        <w:tc>
          <w:tcPr>
            <w:tcW w:w="1272"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5 692 704</w:t>
            </w:r>
          </w:p>
        </w:tc>
      </w:tr>
      <w:tr w:rsidR="003155D1" w:rsidTr="003155D1">
        <w:trPr>
          <w:trHeight w:val="192"/>
          <w:jc w:val="center"/>
        </w:trPr>
        <w:tc>
          <w:tcPr>
            <w:tcW w:w="2149"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Cheltuieli cu amortizarea şi deprecierea activ. imobil.</w:t>
            </w:r>
          </w:p>
        </w:tc>
        <w:tc>
          <w:tcPr>
            <w:tcW w:w="307"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100</w:t>
            </w:r>
          </w:p>
        </w:tc>
        <w:tc>
          <w:tcPr>
            <w:tcW w:w="1272"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316 717</w:t>
            </w:r>
          </w:p>
        </w:tc>
        <w:tc>
          <w:tcPr>
            <w:tcW w:w="1272"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553 550</w:t>
            </w:r>
          </w:p>
        </w:tc>
      </w:tr>
      <w:tr w:rsidR="003155D1" w:rsidTr="003155D1">
        <w:trPr>
          <w:trHeight w:val="94"/>
          <w:jc w:val="center"/>
        </w:trPr>
        <w:tc>
          <w:tcPr>
            <w:tcW w:w="2149"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Alte cheltuieli</w:t>
            </w:r>
          </w:p>
        </w:tc>
        <w:tc>
          <w:tcPr>
            <w:tcW w:w="307"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110</w:t>
            </w:r>
          </w:p>
        </w:tc>
        <w:tc>
          <w:tcPr>
            <w:tcW w:w="1272"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8 943 811</w:t>
            </w:r>
          </w:p>
        </w:tc>
        <w:tc>
          <w:tcPr>
            <w:tcW w:w="1272"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7 184 562</w:t>
            </w:r>
          </w:p>
        </w:tc>
      </w:tr>
      <w:tr w:rsidR="003155D1" w:rsidTr="003155D1">
        <w:trPr>
          <w:trHeight w:val="98"/>
          <w:jc w:val="center"/>
        </w:trPr>
        <w:tc>
          <w:tcPr>
            <w:tcW w:w="2149"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Cheltuieli din alte activităţi</w:t>
            </w:r>
          </w:p>
        </w:tc>
        <w:tc>
          <w:tcPr>
            <w:tcW w:w="307"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120</w:t>
            </w:r>
          </w:p>
        </w:tc>
        <w:tc>
          <w:tcPr>
            <w:tcW w:w="1272"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11 932 446</w:t>
            </w:r>
          </w:p>
        </w:tc>
        <w:tc>
          <w:tcPr>
            <w:tcW w:w="1272"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25 124 281</w:t>
            </w:r>
          </w:p>
        </w:tc>
      </w:tr>
      <w:tr w:rsidR="003155D1" w:rsidTr="003155D1">
        <w:trPr>
          <w:trHeight w:val="286"/>
          <w:jc w:val="center"/>
        </w:trPr>
        <w:tc>
          <w:tcPr>
            <w:tcW w:w="2149"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0"/>
                <w:szCs w:val="20"/>
                <w:lang w:val="ro-RO"/>
              </w:rPr>
            </w:pPr>
            <w:r>
              <w:rPr>
                <w:rFonts w:ascii="Times New Roman" w:eastAsia="Times New Roman" w:hAnsi="Times New Roman"/>
                <w:b/>
                <w:bCs/>
                <w:sz w:val="20"/>
                <w:szCs w:val="20"/>
                <w:lang w:val="ro-RO"/>
              </w:rPr>
              <w:t xml:space="preserve">Total cheltuieli   </w:t>
            </w:r>
          </w:p>
        </w:tc>
        <w:tc>
          <w:tcPr>
            <w:tcW w:w="307"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130</w:t>
            </w:r>
          </w:p>
        </w:tc>
        <w:tc>
          <w:tcPr>
            <w:tcW w:w="1272"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56 918 540</w:t>
            </w:r>
          </w:p>
        </w:tc>
        <w:tc>
          <w:tcPr>
            <w:tcW w:w="1272"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65 189 475</w:t>
            </w:r>
          </w:p>
        </w:tc>
      </w:tr>
      <w:tr w:rsidR="003155D1" w:rsidTr="003155D1">
        <w:trPr>
          <w:trHeight w:val="192"/>
          <w:jc w:val="center"/>
        </w:trPr>
        <w:tc>
          <w:tcPr>
            <w:tcW w:w="2149"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Profit (pierdere) pînă la impozitare (rd.040 – rd.130)</w:t>
            </w:r>
          </w:p>
        </w:tc>
        <w:tc>
          <w:tcPr>
            <w:tcW w:w="307"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140</w:t>
            </w:r>
          </w:p>
        </w:tc>
        <w:tc>
          <w:tcPr>
            <w:tcW w:w="1272"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7 276 027</w:t>
            </w:r>
          </w:p>
        </w:tc>
        <w:tc>
          <w:tcPr>
            <w:tcW w:w="1272"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(228 323)</w:t>
            </w:r>
          </w:p>
        </w:tc>
      </w:tr>
      <w:tr w:rsidR="003155D1" w:rsidTr="003155D1">
        <w:trPr>
          <w:trHeight w:val="98"/>
          <w:jc w:val="center"/>
        </w:trPr>
        <w:tc>
          <w:tcPr>
            <w:tcW w:w="2149"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Cheltuieli privind impozitul pe venit</w:t>
            </w:r>
          </w:p>
        </w:tc>
        <w:tc>
          <w:tcPr>
            <w:tcW w:w="307"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150</w:t>
            </w:r>
          </w:p>
        </w:tc>
        <w:tc>
          <w:tcPr>
            <w:tcW w:w="1272"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rPr>
                <w:rFonts w:ascii="Times New Roman" w:eastAsia="Times New Roman" w:hAnsi="Times New Roman"/>
                <w:sz w:val="20"/>
                <w:szCs w:val="20"/>
                <w:lang w:val="ro-RO"/>
              </w:rPr>
            </w:pPr>
          </w:p>
        </w:tc>
        <w:tc>
          <w:tcPr>
            <w:tcW w:w="1272"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cs="Calibri"/>
                <w:sz w:val="20"/>
                <w:szCs w:val="20"/>
                <w:lang w:eastAsia="ru-RU"/>
              </w:rPr>
            </w:pPr>
          </w:p>
        </w:tc>
      </w:tr>
      <w:tr w:rsidR="003155D1" w:rsidTr="003155D1">
        <w:trPr>
          <w:trHeight w:val="192"/>
          <w:jc w:val="center"/>
        </w:trPr>
        <w:tc>
          <w:tcPr>
            <w:tcW w:w="2149"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sz w:val="20"/>
                <w:szCs w:val="20"/>
                <w:lang w:val="ro-RO"/>
              </w:rPr>
              <w:t>Profit (pierdere) net al per. de gest. (rd.140 – rd.150)</w:t>
            </w:r>
          </w:p>
        </w:tc>
        <w:tc>
          <w:tcPr>
            <w:tcW w:w="307"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160</w:t>
            </w:r>
          </w:p>
        </w:tc>
        <w:tc>
          <w:tcPr>
            <w:tcW w:w="1272"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7 276 027</w:t>
            </w:r>
          </w:p>
        </w:tc>
        <w:tc>
          <w:tcPr>
            <w:tcW w:w="1272"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(228 323)</w:t>
            </w:r>
          </w:p>
        </w:tc>
      </w:tr>
    </w:tbl>
    <w:p w:rsidR="003155D1" w:rsidRDefault="003155D1" w:rsidP="003155D1">
      <w:pPr>
        <w:spacing w:after="0" w:line="240" w:lineRule="auto"/>
        <w:jc w:val="center"/>
        <w:rPr>
          <w:rFonts w:ascii="Times New Roman" w:eastAsia="Times New Roman" w:hAnsi="Times New Roman"/>
          <w:sz w:val="24"/>
          <w:szCs w:val="24"/>
          <w:lang w:val="ro-RO"/>
        </w:rPr>
      </w:pPr>
      <w:r>
        <w:rPr>
          <w:rFonts w:ascii="Times New Roman" w:eastAsia="Times New Roman" w:hAnsi="Times New Roman"/>
          <w:b/>
          <w:bCs/>
          <w:sz w:val="24"/>
          <w:szCs w:val="24"/>
          <w:lang w:val="ro-RO"/>
        </w:rPr>
        <w:t>BILANŢUL</w:t>
      </w:r>
    </w:p>
    <w:p w:rsidR="003155D1" w:rsidRDefault="003155D1" w:rsidP="003155D1">
      <w:pPr>
        <w:spacing w:before="240" w:after="0" w:line="360" w:lineRule="auto"/>
        <w:jc w:val="center"/>
        <w:rPr>
          <w:rFonts w:ascii="Times New Roman" w:eastAsia="Times New Roman" w:hAnsi="Times New Roman"/>
          <w:sz w:val="24"/>
          <w:szCs w:val="24"/>
          <w:u w:val="single"/>
          <w:lang w:val="ro-RO"/>
        </w:rPr>
      </w:pPr>
      <w:r>
        <w:rPr>
          <w:rFonts w:ascii="Times New Roman" w:eastAsia="Times New Roman" w:hAnsi="Times New Roman"/>
          <w:sz w:val="24"/>
          <w:szCs w:val="24"/>
          <w:u w:val="single"/>
          <w:lang w:val="ro-RO"/>
        </w:rPr>
        <w:t>la __ 31 decembrie ____2017___</w:t>
      </w:r>
    </w:p>
    <w:tbl>
      <w:tblPr>
        <w:tblW w:w="5200" w:type="pct"/>
        <w:tblBorders>
          <w:top w:val="single" w:sz="12" w:space="0" w:color="auto"/>
          <w:bottom w:val="single" w:sz="6" w:space="0" w:color="auto"/>
          <w:insideH w:val="single" w:sz="4" w:space="0" w:color="auto"/>
          <w:insideV w:val="single" w:sz="12" w:space="0" w:color="auto"/>
        </w:tblBorders>
        <w:tblLayout w:type="fixed"/>
        <w:tblCellMar>
          <w:left w:w="57" w:type="dxa"/>
          <w:right w:w="57" w:type="dxa"/>
        </w:tblCellMar>
        <w:tblLook w:val="04A0" w:firstRow="1" w:lastRow="0" w:firstColumn="1" w:lastColumn="0" w:noHBand="0" w:noVBand="1"/>
      </w:tblPr>
      <w:tblGrid>
        <w:gridCol w:w="16"/>
        <w:gridCol w:w="439"/>
        <w:gridCol w:w="95"/>
        <w:gridCol w:w="4108"/>
        <w:gridCol w:w="47"/>
        <w:gridCol w:w="432"/>
        <w:gridCol w:w="181"/>
        <w:gridCol w:w="2179"/>
        <w:gridCol w:w="347"/>
        <w:gridCol w:w="1832"/>
        <w:gridCol w:w="615"/>
      </w:tblGrid>
      <w:tr w:rsidR="003155D1" w:rsidTr="00CE037C">
        <w:tc>
          <w:tcPr>
            <w:tcW w:w="455" w:type="dxa"/>
            <w:gridSpan w:val="2"/>
            <w:vMerge w:val="restart"/>
            <w:tcBorders>
              <w:top w:val="single" w:sz="12" w:space="0" w:color="auto"/>
              <w:left w:val="nil"/>
              <w:bottom w:val="single" w:sz="4" w:space="0" w:color="auto"/>
              <w:right w:val="single" w:sz="12" w:space="0" w:color="auto"/>
            </w:tcBorders>
            <w:vAlign w:val="center"/>
            <w:hideMark/>
          </w:tcPr>
          <w:p w:rsidR="003155D1" w:rsidRDefault="003155D1">
            <w:pPr>
              <w:spacing w:before="14" w:after="14" w:line="228" w:lineRule="auto"/>
              <w:ind w:left="-142" w:right="-87"/>
              <w:jc w:val="center"/>
              <w:rPr>
                <w:rFonts w:ascii="Times New Roman" w:eastAsia="SimSun" w:hAnsi="Times New Roman"/>
                <w:bCs/>
                <w:sz w:val="20"/>
                <w:szCs w:val="24"/>
                <w:lang w:val="ro-RO"/>
              </w:rPr>
            </w:pPr>
            <w:r>
              <w:rPr>
                <w:rFonts w:ascii="Times New Roman" w:hAnsi="Times New Roman"/>
                <w:bCs/>
                <w:sz w:val="20"/>
                <w:szCs w:val="24"/>
                <w:lang w:val="ro-RO"/>
              </w:rPr>
              <w:t>Nr. cpt.</w:t>
            </w:r>
          </w:p>
        </w:tc>
        <w:tc>
          <w:tcPr>
            <w:tcW w:w="4203" w:type="dxa"/>
            <w:gridSpan w:val="2"/>
            <w:vMerge w:val="restart"/>
            <w:tcBorders>
              <w:top w:val="single" w:sz="12" w:space="0" w:color="auto"/>
              <w:left w:val="single" w:sz="12" w:space="0" w:color="auto"/>
              <w:bottom w:val="single" w:sz="4" w:space="0" w:color="auto"/>
              <w:right w:val="single" w:sz="12" w:space="0" w:color="auto"/>
            </w:tcBorders>
            <w:vAlign w:val="center"/>
            <w:hideMark/>
          </w:tcPr>
          <w:p w:rsidR="003155D1" w:rsidRDefault="003155D1">
            <w:pPr>
              <w:pStyle w:val="21"/>
              <w:spacing w:before="14" w:after="14" w:line="228" w:lineRule="auto"/>
              <w:jc w:val="center"/>
              <w:rPr>
                <w:rFonts w:ascii="Times New Roman" w:hAnsi="Times New Roman" w:cs="Times New Roman"/>
                <w:sz w:val="20"/>
                <w:szCs w:val="24"/>
                <w:lang w:val="ro-RO"/>
              </w:rPr>
            </w:pPr>
            <w:r>
              <w:rPr>
                <w:rFonts w:ascii="Times New Roman" w:hAnsi="Times New Roman" w:cs="Times New Roman"/>
                <w:sz w:val="20"/>
                <w:szCs w:val="24"/>
                <w:lang w:val="ro-RO"/>
              </w:rPr>
              <w:t>A C T I V</w:t>
            </w:r>
          </w:p>
        </w:tc>
        <w:tc>
          <w:tcPr>
            <w:tcW w:w="479" w:type="dxa"/>
            <w:gridSpan w:val="2"/>
            <w:vMerge w:val="restart"/>
            <w:tcBorders>
              <w:top w:val="single" w:sz="12" w:space="0" w:color="auto"/>
              <w:left w:val="single" w:sz="12" w:space="0" w:color="auto"/>
              <w:bottom w:val="single" w:sz="4" w:space="0" w:color="auto"/>
              <w:right w:val="single" w:sz="12" w:space="0" w:color="auto"/>
            </w:tcBorders>
            <w:vAlign w:val="center"/>
            <w:hideMark/>
          </w:tcPr>
          <w:p w:rsidR="003155D1" w:rsidRDefault="003155D1">
            <w:pPr>
              <w:spacing w:before="14" w:after="14" w:line="228" w:lineRule="auto"/>
              <w:jc w:val="center"/>
              <w:rPr>
                <w:rFonts w:ascii="Times New Roman" w:hAnsi="Times New Roman" w:cs="Times New Roman"/>
                <w:bCs/>
                <w:sz w:val="20"/>
                <w:szCs w:val="24"/>
                <w:lang w:val="ro-RO"/>
              </w:rPr>
            </w:pPr>
            <w:r>
              <w:rPr>
                <w:rFonts w:ascii="Times New Roman" w:hAnsi="Times New Roman"/>
                <w:bCs/>
                <w:sz w:val="20"/>
                <w:szCs w:val="24"/>
                <w:lang w:val="ro-RO"/>
              </w:rPr>
              <w:t>Cod rd.</w:t>
            </w:r>
          </w:p>
        </w:tc>
        <w:tc>
          <w:tcPr>
            <w:tcW w:w="5154" w:type="dxa"/>
            <w:gridSpan w:val="5"/>
            <w:tcBorders>
              <w:top w:val="single" w:sz="12" w:space="0" w:color="auto"/>
              <w:left w:val="single" w:sz="12" w:space="0" w:color="auto"/>
              <w:bottom w:val="single" w:sz="4" w:space="0" w:color="auto"/>
              <w:right w:val="nil"/>
            </w:tcBorders>
            <w:vAlign w:val="center"/>
            <w:hideMark/>
          </w:tcPr>
          <w:p w:rsidR="003155D1" w:rsidRDefault="003155D1">
            <w:pPr>
              <w:spacing w:before="14" w:after="14" w:line="228" w:lineRule="auto"/>
              <w:jc w:val="center"/>
              <w:rPr>
                <w:rFonts w:ascii="Times New Roman" w:hAnsi="Times New Roman"/>
                <w:bCs/>
                <w:sz w:val="20"/>
                <w:szCs w:val="16"/>
                <w:lang w:val="ro-RO"/>
              </w:rPr>
            </w:pPr>
            <w:r>
              <w:rPr>
                <w:rFonts w:ascii="Times New Roman" w:eastAsia="Times New Roman" w:hAnsi="Times New Roman"/>
                <w:bCs/>
                <w:sz w:val="20"/>
                <w:szCs w:val="24"/>
                <w:lang w:val="ro-RO"/>
              </w:rPr>
              <w:t>Sold la</w:t>
            </w:r>
          </w:p>
        </w:tc>
      </w:tr>
      <w:tr w:rsidR="003155D1" w:rsidTr="00CE037C">
        <w:tc>
          <w:tcPr>
            <w:tcW w:w="455" w:type="dxa"/>
            <w:gridSpan w:val="2"/>
            <w:vMerge/>
            <w:tcBorders>
              <w:top w:val="single" w:sz="12" w:space="0" w:color="auto"/>
              <w:left w:val="nil"/>
              <w:bottom w:val="single" w:sz="4" w:space="0" w:color="auto"/>
              <w:right w:val="single" w:sz="12" w:space="0" w:color="auto"/>
            </w:tcBorders>
            <w:vAlign w:val="center"/>
            <w:hideMark/>
          </w:tcPr>
          <w:p w:rsidR="003155D1" w:rsidRDefault="003155D1">
            <w:pPr>
              <w:spacing w:after="0" w:line="240" w:lineRule="auto"/>
              <w:rPr>
                <w:rFonts w:ascii="Times New Roman" w:hAnsi="Times New Roman" w:cs="Times New Roman"/>
                <w:bCs/>
                <w:sz w:val="20"/>
                <w:szCs w:val="24"/>
                <w:lang w:val="ro-RO"/>
              </w:rPr>
            </w:pPr>
          </w:p>
        </w:tc>
        <w:tc>
          <w:tcPr>
            <w:tcW w:w="4203" w:type="dxa"/>
            <w:gridSpan w:val="2"/>
            <w:vMerge/>
            <w:tcBorders>
              <w:top w:val="single" w:sz="12" w:space="0" w:color="auto"/>
              <w:left w:val="single" w:sz="12" w:space="0" w:color="auto"/>
              <w:bottom w:val="single" w:sz="4" w:space="0" w:color="auto"/>
              <w:right w:val="single" w:sz="12" w:space="0" w:color="auto"/>
            </w:tcBorders>
            <w:vAlign w:val="center"/>
            <w:hideMark/>
          </w:tcPr>
          <w:p w:rsidR="003155D1" w:rsidRDefault="003155D1">
            <w:pPr>
              <w:spacing w:after="0" w:line="240" w:lineRule="auto"/>
              <w:rPr>
                <w:rFonts w:ascii="Times New Roman" w:eastAsia="Times New Roman" w:hAnsi="Times New Roman" w:cs="Times New Roman"/>
                <w:b/>
                <w:bCs/>
                <w:sz w:val="20"/>
                <w:szCs w:val="24"/>
                <w:lang w:val="ro-RO" w:eastAsia="ru-RU"/>
              </w:rPr>
            </w:pPr>
          </w:p>
        </w:tc>
        <w:tc>
          <w:tcPr>
            <w:tcW w:w="479" w:type="dxa"/>
            <w:gridSpan w:val="2"/>
            <w:vMerge/>
            <w:tcBorders>
              <w:top w:val="single" w:sz="12" w:space="0" w:color="auto"/>
              <w:left w:val="single" w:sz="12" w:space="0" w:color="auto"/>
              <w:bottom w:val="single" w:sz="4" w:space="0" w:color="auto"/>
              <w:right w:val="single" w:sz="12" w:space="0" w:color="auto"/>
            </w:tcBorders>
            <w:vAlign w:val="center"/>
            <w:hideMark/>
          </w:tcPr>
          <w:p w:rsidR="003155D1" w:rsidRDefault="003155D1">
            <w:pPr>
              <w:spacing w:after="0" w:line="240" w:lineRule="auto"/>
              <w:rPr>
                <w:rFonts w:ascii="Times New Roman" w:hAnsi="Times New Roman" w:cs="Times New Roman"/>
                <w:bCs/>
                <w:sz w:val="20"/>
                <w:szCs w:val="24"/>
                <w:lang w:val="ro-RO"/>
              </w:rPr>
            </w:pPr>
          </w:p>
        </w:tc>
        <w:tc>
          <w:tcPr>
            <w:tcW w:w="2707" w:type="dxa"/>
            <w:gridSpan w:val="3"/>
            <w:tcBorders>
              <w:top w:val="single" w:sz="12" w:space="0" w:color="auto"/>
              <w:left w:val="single" w:sz="12" w:space="0" w:color="auto"/>
              <w:bottom w:val="single" w:sz="4" w:space="0" w:color="auto"/>
              <w:right w:val="single" w:sz="12" w:space="0" w:color="auto"/>
            </w:tcBorders>
            <w:hideMark/>
          </w:tcPr>
          <w:p w:rsidR="003155D1" w:rsidRDefault="003155D1">
            <w:pPr>
              <w:spacing w:after="0" w:line="240" w:lineRule="auto"/>
              <w:jc w:val="center"/>
              <w:rPr>
                <w:rFonts w:ascii="Times New Roman" w:eastAsia="Times New Roman" w:hAnsi="Times New Roman"/>
                <w:bCs/>
                <w:sz w:val="20"/>
                <w:szCs w:val="24"/>
                <w:lang w:val="ro-RO"/>
              </w:rPr>
            </w:pPr>
            <w:r>
              <w:rPr>
                <w:rFonts w:ascii="Times New Roman" w:eastAsia="Times New Roman" w:hAnsi="Times New Roman"/>
                <w:bCs/>
                <w:sz w:val="20"/>
                <w:szCs w:val="24"/>
                <w:lang w:val="ro-RO"/>
              </w:rPr>
              <w:t>Începutul perioadei de gestiune</w:t>
            </w:r>
          </w:p>
        </w:tc>
        <w:tc>
          <w:tcPr>
            <w:tcW w:w="2447" w:type="dxa"/>
            <w:gridSpan w:val="2"/>
            <w:tcBorders>
              <w:top w:val="single" w:sz="12" w:space="0" w:color="auto"/>
              <w:left w:val="single" w:sz="12" w:space="0" w:color="auto"/>
              <w:bottom w:val="single" w:sz="4" w:space="0" w:color="auto"/>
              <w:right w:val="nil"/>
            </w:tcBorders>
            <w:hideMark/>
          </w:tcPr>
          <w:p w:rsidR="003155D1" w:rsidRDefault="003155D1">
            <w:pPr>
              <w:spacing w:after="0" w:line="240" w:lineRule="auto"/>
              <w:jc w:val="center"/>
              <w:rPr>
                <w:rFonts w:ascii="Times New Roman" w:eastAsia="Times New Roman" w:hAnsi="Times New Roman"/>
                <w:bCs/>
                <w:sz w:val="20"/>
                <w:szCs w:val="24"/>
                <w:lang w:val="ro-RO"/>
              </w:rPr>
            </w:pPr>
            <w:r>
              <w:rPr>
                <w:rFonts w:ascii="Times New Roman" w:eastAsia="Times New Roman" w:hAnsi="Times New Roman"/>
                <w:bCs/>
                <w:sz w:val="20"/>
                <w:szCs w:val="24"/>
                <w:lang w:val="ro-RO"/>
              </w:rPr>
              <w:t>Sfîrşitul perioadei de gestiune</w:t>
            </w:r>
          </w:p>
        </w:tc>
      </w:tr>
      <w:tr w:rsidR="003155D1" w:rsidTr="00CE037C">
        <w:tc>
          <w:tcPr>
            <w:tcW w:w="455" w:type="dxa"/>
            <w:gridSpan w:val="2"/>
            <w:tcBorders>
              <w:top w:val="single" w:sz="4" w:space="0" w:color="auto"/>
              <w:left w:val="nil"/>
              <w:bottom w:val="single" w:sz="12" w:space="0" w:color="auto"/>
              <w:right w:val="single" w:sz="12" w:space="0" w:color="auto"/>
            </w:tcBorders>
            <w:hideMark/>
          </w:tcPr>
          <w:p w:rsidR="003155D1" w:rsidRDefault="003155D1">
            <w:pPr>
              <w:spacing w:before="14" w:after="14" w:line="228" w:lineRule="auto"/>
              <w:jc w:val="center"/>
              <w:rPr>
                <w:rFonts w:ascii="Times New Roman" w:eastAsia="SimSun" w:hAnsi="Times New Roman"/>
                <w:bCs/>
                <w:sz w:val="16"/>
                <w:szCs w:val="16"/>
                <w:lang w:val="ro-RO"/>
              </w:rPr>
            </w:pPr>
            <w:r>
              <w:rPr>
                <w:rFonts w:ascii="Times New Roman" w:hAnsi="Times New Roman"/>
                <w:bCs/>
                <w:sz w:val="16"/>
                <w:szCs w:val="16"/>
                <w:lang w:val="ro-RO"/>
              </w:rPr>
              <w:t>1</w:t>
            </w:r>
          </w:p>
        </w:tc>
        <w:tc>
          <w:tcPr>
            <w:tcW w:w="4203" w:type="dxa"/>
            <w:gridSpan w:val="2"/>
            <w:tcBorders>
              <w:top w:val="single" w:sz="4" w:space="0" w:color="auto"/>
              <w:left w:val="single" w:sz="12" w:space="0" w:color="auto"/>
              <w:bottom w:val="single" w:sz="12" w:space="0" w:color="auto"/>
              <w:right w:val="single" w:sz="12" w:space="0" w:color="auto"/>
            </w:tcBorders>
            <w:hideMark/>
          </w:tcPr>
          <w:p w:rsidR="003155D1" w:rsidRDefault="003155D1">
            <w:pPr>
              <w:spacing w:before="14" w:after="14" w:line="228" w:lineRule="auto"/>
              <w:jc w:val="center"/>
              <w:rPr>
                <w:rFonts w:ascii="Times New Roman" w:hAnsi="Times New Roman"/>
                <w:bCs/>
                <w:sz w:val="16"/>
                <w:szCs w:val="16"/>
                <w:lang w:val="ro-RO"/>
              </w:rPr>
            </w:pPr>
            <w:r>
              <w:rPr>
                <w:rFonts w:ascii="Times New Roman" w:hAnsi="Times New Roman"/>
                <w:bCs/>
                <w:sz w:val="16"/>
                <w:szCs w:val="16"/>
                <w:lang w:val="ro-RO"/>
              </w:rPr>
              <w:t>2</w:t>
            </w:r>
          </w:p>
        </w:tc>
        <w:tc>
          <w:tcPr>
            <w:tcW w:w="479" w:type="dxa"/>
            <w:gridSpan w:val="2"/>
            <w:tcBorders>
              <w:top w:val="single" w:sz="4" w:space="0" w:color="auto"/>
              <w:left w:val="single" w:sz="12" w:space="0" w:color="auto"/>
              <w:bottom w:val="single" w:sz="12" w:space="0" w:color="auto"/>
              <w:right w:val="single" w:sz="12" w:space="0" w:color="auto"/>
            </w:tcBorders>
            <w:hideMark/>
          </w:tcPr>
          <w:p w:rsidR="003155D1" w:rsidRDefault="003155D1">
            <w:pPr>
              <w:spacing w:before="14" w:after="14" w:line="228" w:lineRule="auto"/>
              <w:jc w:val="center"/>
              <w:rPr>
                <w:rFonts w:ascii="Times New Roman" w:hAnsi="Times New Roman"/>
                <w:bCs/>
                <w:sz w:val="16"/>
                <w:szCs w:val="16"/>
                <w:lang w:val="ro-RO"/>
              </w:rPr>
            </w:pPr>
            <w:r>
              <w:rPr>
                <w:rFonts w:ascii="Times New Roman" w:hAnsi="Times New Roman"/>
                <w:bCs/>
                <w:sz w:val="16"/>
                <w:szCs w:val="16"/>
                <w:lang w:val="ro-RO"/>
              </w:rPr>
              <w:t>3</w:t>
            </w:r>
          </w:p>
        </w:tc>
        <w:tc>
          <w:tcPr>
            <w:tcW w:w="2707" w:type="dxa"/>
            <w:gridSpan w:val="3"/>
            <w:tcBorders>
              <w:top w:val="single" w:sz="4" w:space="0" w:color="auto"/>
              <w:left w:val="single" w:sz="12" w:space="0" w:color="auto"/>
              <w:bottom w:val="single" w:sz="12" w:space="0" w:color="auto"/>
              <w:right w:val="single" w:sz="12" w:space="0" w:color="auto"/>
            </w:tcBorders>
            <w:hideMark/>
          </w:tcPr>
          <w:p w:rsidR="003155D1" w:rsidRDefault="003155D1">
            <w:pPr>
              <w:spacing w:before="14" w:after="14" w:line="228" w:lineRule="auto"/>
              <w:jc w:val="center"/>
              <w:rPr>
                <w:rFonts w:ascii="Times New Roman" w:hAnsi="Times New Roman"/>
                <w:bCs/>
                <w:sz w:val="16"/>
                <w:szCs w:val="16"/>
                <w:lang w:val="ro-RO"/>
              </w:rPr>
            </w:pPr>
            <w:r>
              <w:rPr>
                <w:rFonts w:ascii="Times New Roman" w:hAnsi="Times New Roman"/>
                <w:bCs/>
                <w:sz w:val="16"/>
                <w:szCs w:val="16"/>
                <w:lang w:val="ro-RO"/>
              </w:rPr>
              <w:t>4</w:t>
            </w:r>
          </w:p>
        </w:tc>
        <w:tc>
          <w:tcPr>
            <w:tcW w:w="2447" w:type="dxa"/>
            <w:gridSpan w:val="2"/>
            <w:tcBorders>
              <w:top w:val="single" w:sz="4" w:space="0" w:color="auto"/>
              <w:left w:val="single" w:sz="12" w:space="0" w:color="auto"/>
              <w:bottom w:val="single" w:sz="12" w:space="0" w:color="auto"/>
              <w:right w:val="nil"/>
            </w:tcBorders>
            <w:hideMark/>
          </w:tcPr>
          <w:p w:rsidR="003155D1" w:rsidRDefault="003155D1">
            <w:pPr>
              <w:spacing w:before="14" w:after="14" w:line="228" w:lineRule="auto"/>
              <w:jc w:val="center"/>
              <w:rPr>
                <w:rFonts w:ascii="Times New Roman" w:hAnsi="Times New Roman"/>
                <w:bCs/>
                <w:sz w:val="16"/>
                <w:szCs w:val="16"/>
                <w:lang w:val="ro-RO"/>
              </w:rPr>
            </w:pPr>
            <w:r>
              <w:rPr>
                <w:rFonts w:ascii="Times New Roman" w:hAnsi="Times New Roman"/>
                <w:bCs/>
                <w:sz w:val="16"/>
                <w:szCs w:val="16"/>
                <w:lang w:val="ro-RO"/>
              </w:rPr>
              <w:t>5</w:t>
            </w:r>
          </w:p>
        </w:tc>
      </w:tr>
      <w:tr w:rsidR="003155D1" w:rsidTr="00CE037C">
        <w:tc>
          <w:tcPr>
            <w:tcW w:w="455" w:type="dxa"/>
            <w:gridSpan w:val="2"/>
            <w:vMerge w:val="restart"/>
            <w:tcBorders>
              <w:top w:val="single" w:sz="4" w:space="0" w:color="auto"/>
              <w:left w:val="nil"/>
              <w:bottom w:val="single" w:sz="4" w:space="0" w:color="auto"/>
              <w:right w:val="single" w:sz="12" w:space="0" w:color="auto"/>
            </w:tcBorders>
            <w:hideMark/>
          </w:tcPr>
          <w:p w:rsidR="003155D1" w:rsidRDefault="003155D1">
            <w:pPr>
              <w:spacing w:before="14" w:after="14" w:line="228" w:lineRule="auto"/>
              <w:jc w:val="center"/>
              <w:rPr>
                <w:rFonts w:ascii="Times New Roman" w:hAnsi="Times New Roman"/>
                <w:sz w:val="18"/>
                <w:szCs w:val="18"/>
                <w:lang w:val="ro-RO"/>
              </w:rPr>
            </w:pPr>
            <w:r>
              <w:rPr>
                <w:rFonts w:ascii="Times New Roman" w:hAnsi="Times New Roman"/>
                <w:sz w:val="18"/>
                <w:szCs w:val="18"/>
                <w:lang w:val="ro-RO"/>
              </w:rPr>
              <w:t>1.</w:t>
            </w:r>
          </w:p>
        </w:tc>
        <w:tc>
          <w:tcPr>
            <w:tcW w:w="4203" w:type="dxa"/>
            <w:gridSpan w:val="2"/>
            <w:tcBorders>
              <w:top w:val="single" w:sz="4" w:space="0" w:color="auto"/>
              <w:left w:val="single" w:sz="12" w:space="0" w:color="auto"/>
              <w:bottom w:val="single" w:sz="4" w:space="0" w:color="auto"/>
              <w:right w:val="single" w:sz="12" w:space="0" w:color="auto"/>
            </w:tcBorders>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b/>
                <w:bCs/>
                <w:sz w:val="24"/>
                <w:szCs w:val="24"/>
                <w:lang w:val="ro-RO"/>
              </w:rPr>
              <w:t>Active imobilizate</w:t>
            </w:r>
          </w:p>
        </w:tc>
        <w:tc>
          <w:tcPr>
            <w:tcW w:w="479" w:type="dxa"/>
            <w:gridSpan w:val="2"/>
            <w:tcBorders>
              <w:top w:val="single" w:sz="4" w:space="0" w:color="auto"/>
              <w:left w:val="single" w:sz="12" w:space="0" w:color="auto"/>
              <w:bottom w:val="single" w:sz="4" w:space="0" w:color="auto"/>
              <w:right w:val="single" w:sz="12" w:space="0" w:color="auto"/>
            </w:tcBorders>
          </w:tcPr>
          <w:p w:rsidR="003155D1" w:rsidRDefault="003155D1">
            <w:pPr>
              <w:spacing w:before="14" w:after="14" w:line="228" w:lineRule="auto"/>
              <w:jc w:val="center"/>
              <w:rPr>
                <w:rFonts w:ascii="Times New Roman" w:eastAsia="SimSun" w:hAnsi="Times New Roman"/>
                <w:sz w:val="18"/>
                <w:szCs w:val="18"/>
                <w:lang w:val="ro-RO"/>
              </w:rPr>
            </w:pPr>
          </w:p>
        </w:tc>
        <w:tc>
          <w:tcPr>
            <w:tcW w:w="2707" w:type="dxa"/>
            <w:gridSpan w:val="3"/>
            <w:tcBorders>
              <w:top w:val="single" w:sz="4" w:space="0" w:color="auto"/>
              <w:left w:val="single" w:sz="12" w:space="0" w:color="auto"/>
              <w:bottom w:val="single" w:sz="4" w:space="0" w:color="auto"/>
              <w:right w:val="single" w:sz="12" w:space="0" w:color="auto"/>
            </w:tcBorders>
          </w:tcPr>
          <w:p w:rsidR="003155D1" w:rsidRDefault="003155D1">
            <w:pPr>
              <w:spacing w:before="14" w:after="14" w:line="228" w:lineRule="auto"/>
              <w:jc w:val="center"/>
              <w:rPr>
                <w:rFonts w:ascii="Times New Roman" w:hAnsi="Times New Roman"/>
                <w:sz w:val="18"/>
                <w:szCs w:val="18"/>
                <w:lang w:val="ro-RO"/>
              </w:rPr>
            </w:pPr>
          </w:p>
        </w:tc>
        <w:tc>
          <w:tcPr>
            <w:tcW w:w="2447" w:type="dxa"/>
            <w:gridSpan w:val="2"/>
            <w:tcBorders>
              <w:top w:val="single" w:sz="4" w:space="0" w:color="auto"/>
              <w:left w:val="single" w:sz="12" w:space="0" w:color="auto"/>
              <w:bottom w:val="single" w:sz="4" w:space="0" w:color="auto"/>
              <w:right w:val="nil"/>
            </w:tcBorders>
          </w:tcPr>
          <w:p w:rsidR="003155D1" w:rsidRDefault="003155D1">
            <w:pPr>
              <w:spacing w:before="14" w:after="14" w:line="228" w:lineRule="auto"/>
              <w:jc w:val="center"/>
              <w:rPr>
                <w:rFonts w:ascii="Times New Roman" w:hAnsi="Times New Roman"/>
                <w:sz w:val="18"/>
                <w:szCs w:val="18"/>
                <w:lang w:val="ro-RO"/>
              </w:rPr>
            </w:pPr>
          </w:p>
        </w:tc>
      </w:tr>
      <w:tr w:rsidR="003155D1" w:rsidTr="00CE037C">
        <w:tc>
          <w:tcPr>
            <w:tcW w:w="455" w:type="dxa"/>
            <w:gridSpan w:val="2"/>
            <w:vMerge/>
            <w:tcBorders>
              <w:top w:val="single" w:sz="4" w:space="0" w:color="auto"/>
              <w:left w:val="nil"/>
              <w:bottom w:val="single" w:sz="4" w:space="0" w:color="auto"/>
              <w:right w:val="single" w:sz="12" w:space="0" w:color="auto"/>
            </w:tcBorders>
            <w:vAlign w:val="center"/>
            <w:hideMark/>
          </w:tcPr>
          <w:p w:rsidR="003155D1" w:rsidRDefault="003155D1">
            <w:pPr>
              <w:spacing w:after="0" w:line="240" w:lineRule="auto"/>
              <w:rPr>
                <w:rFonts w:ascii="Times New Roman" w:hAnsi="Times New Roman" w:cs="Times New Roman"/>
                <w:sz w:val="18"/>
                <w:szCs w:val="18"/>
                <w:lang w:val="ro-RO"/>
              </w:rPr>
            </w:pPr>
          </w:p>
        </w:tc>
        <w:tc>
          <w:tcPr>
            <w:tcW w:w="4203" w:type="dxa"/>
            <w:gridSpan w:val="2"/>
            <w:tcBorders>
              <w:top w:val="single" w:sz="4" w:space="0" w:color="auto"/>
              <w:left w:val="single" w:sz="12" w:space="0" w:color="auto"/>
              <w:bottom w:val="single" w:sz="4" w:space="0" w:color="auto"/>
              <w:right w:val="single" w:sz="12" w:space="0" w:color="auto"/>
            </w:tcBorders>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Imobilizări necorporale</w:t>
            </w:r>
          </w:p>
        </w:tc>
        <w:tc>
          <w:tcPr>
            <w:tcW w:w="479" w:type="dxa"/>
            <w:gridSpan w:val="2"/>
            <w:tcBorders>
              <w:top w:val="single" w:sz="4" w:space="0" w:color="auto"/>
              <w:left w:val="single" w:sz="12" w:space="0" w:color="auto"/>
              <w:bottom w:val="single" w:sz="4" w:space="0" w:color="auto"/>
              <w:right w:val="single" w:sz="12" w:space="0" w:color="auto"/>
            </w:tcBorders>
            <w:hideMark/>
          </w:tcPr>
          <w:p w:rsidR="003155D1" w:rsidRDefault="003155D1">
            <w:pPr>
              <w:spacing w:after="0" w:line="240" w:lineRule="auto"/>
              <w:jc w:val="center"/>
              <w:rPr>
                <w:rFonts w:ascii="Times New Roman" w:eastAsia="Times New Roman" w:hAnsi="Times New Roman"/>
                <w:sz w:val="20"/>
                <w:szCs w:val="24"/>
                <w:lang w:val="ro-RO"/>
              </w:rPr>
            </w:pPr>
            <w:r>
              <w:rPr>
                <w:rFonts w:ascii="Times New Roman" w:eastAsia="Times New Roman" w:hAnsi="Times New Roman"/>
                <w:sz w:val="20"/>
                <w:szCs w:val="24"/>
                <w:lang w:val="ro-RO"/>
              </w:rPr>
              <w:t>010</w:t>
            </w:r>
          </w:p>
        </w:tc>
        <w:tc>
          <w:tcPr>
            <w:tcW w:w="2707" w:type="dxa"/>
            <w:gridSpan w:val="3"/>
            <w:tcBorders>
              <w:top w:val="single" w:sz="4" w:space="0" w:color="auto"/>
              <w:left w:val="single" w:sz="12" w:space="0" w:color="auto"/>
              <w:bottom w:val="single" w:sz="4" w:space="0" w:color="auto"/>
              <w:right w:val="single" w:sz="12" w:space="0" w:color="auto"/>
            </w:tcBorders>
            <w:hideMark/>
          </w:tcPr>
          <w:p w:rsidR="003155D1" w:rsidRDefault="003155D1">
            <w:pPr>
              <w:spacing w:before="14" w:after="14" w:line="228" w:lineRule="auto"/>
              <w:jc w:val="center"/>
              <w:rPr>
                <w:rFonts w:ascii="Times New Roman" w:eastAsia="SimSun" w:hAnsi="Times New Roman"/>
                <w:sz w:val="24"/>
                <w:szCs w:val="24"/>
                <w:lang w:val="ro-RO"/>
              </w:rPr>
            </w:pPr>
            <w:r>
              <w:rPr>
                <w:rFonts w:ascii="Times New Roman" w:hAnsi="Times New Roman"/>
                <w:sz w:val="24"/>
                <w:szCs w:val="24"/>
                <w:lang w:val="ro-RO"/>
              </w:rPr>
              <w:t>160 116</w:t>
            </w:r>
          </w:p>
        </w:tc>
        <w:tc>
          <w:tcPr>
            <w:tcW w:w="2447" w:type="dxa"/>
            <w:gridSpan w:val="2"/>
            <w:tcBorders>
              <w:top w:val="single" w:sz="4" w:space="0" w:color="auto"/>
              <w:left w:val="single" w:sz="12" w:space="0" w:color="auto"/>
              <w:bottom w:val="single" w:sz="4" w:space="0" w:color="auto"/>
              <w:right w:val="nil"/>
            </w:tcBorders>
            <w:hideMark/>
          </w:tcPr>
          <w:p w:rsidR="003155D1" w:rsidRDefault="003155D1">
            <w:pPr>
              <w:spacing w:before="14" w:after="14" w:line="228" w:lineRule="auto"/>
              <w:jc w:val="center"/>
              <w:rPr>
                <w:rFonts w:ascii="Times New Roman" w:hAnsi="Times New Roman"/>
                <w:sz w:val="24"/>
                <w:szCs w:val="24"/>
                <w:lang w:val="ro-RO"/>
              </w:rPr>
            </w:pPr>
            <w:r>
              <w:rPr>
                <w:rFonts w:ascii="Times New Roman" w:hAnsi="Times New Roman"/>
                <w:sz w:val="24"/>
                <w:szCs w:val="24"/>
                <w:lang w:val="ro-RO"/>
              </w:rPr>
              <w:t>130 357</w:t>
            </w:r>
          </w:p>
        </w:tc>
      </w:tr>
      <w:tr w:rsidR="003155D1" w:rsidTr="00CE037C">
        <w:tc>
          <w:tcPr>
            <w:tcW w:w="455" w:type="dxa"/>
            <w:gridSpan w:val="2"/>
            <w:vMerge/>
            <w:tcBorders>
              <w:top w:val="single" w:sz="4" w:space="0" w:color="auto"/>
              <w:left w:val="nil"/>
              <w:bottom w:val="single" w:sz="4" w:space="0" w:color="auto"/>
              <w:right w:val="single" w:sz="12" w:space="0" w:color="auto"/>
            </w:tcBorders>
            <w:vAlign w:val="center"/>
            <w:hideMark/>
          </w:tcPr>
          <w:p w:rsidR="003155D1" w:rsidRDefault="003155D1">
            <w:pPr>
              <w:spacing w:after="0" w:line="240" w:lineRule="auto"/>
              <w:rPr>
                <w:rFonts w:ascii="Times New Roman" w:hAnsi="Times New Roman" w:cs="Times New Roman"/>
                <w:sz w:val="18"/>
                <w:szCs w:val="18"/>
                <w:lang w:val="ro-RO"/>
              </w:rPr>
            </w:pPr>
          </w:p>
        </w:tc>
        <w:tc>
          <w:tcPr>
            <w:tcW w:w="4203" w:type="dxa"/>
            <w:gridSpan w:val="2"/>
            <w:tcBorders>
              <w:top w:val="single" w:sz="4" w:space="0" w:color="auto"/>
              <w:left w:val="single" w:sz="12" w:space="0" w:color="auto"/>
              <w:bottom w:val="single" w:sz="4" w:space="0" w:color="auto"/>
              <w:right w:val="single" w:sz="12" w:space="0" w:color="auto"/>
            </w:tcBorders>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Mijloace fixe</w:t>
            </w:r>
          </w:p>
        </w:tc>
        <w:tc>
          <w:tcPr>
            <w:tcW w:w="479" w:type="dxa"/>
            <w:gridSpan w:val="2"/>
            <w:tcBorders>
              <w:top w:val="single" w:sz="4" w:space="0" w:color="auto"/>
              <w:left w:val="single" w:sz="12" w:space="0" w:color="auto"/>
              <w:bottom w:val="single" w:sz="4" w:space="0" w:color="auto"/>
              <w:right w:val="single" w:sz="12" w:space="0" w:color="auto"/>
            </w:tcBorders>
            <w:hideMark/>
          </w:tcPr>
          <w:p w:rsidR="003155D1" w:rsidRDefault="003155D1">
            <w:pPr>
              <w:spacing w:after="0" w:line="240" w:lineRule="auto"/>
              <w:jc w:val="center"/>
              <w:rPr>
                <w:rFonts w:ascii="Times New Roman" w:eastAsia="Times New Roman" w:hAnsi="Times New Roman"/>
                <w:sz w:val="20"/>
                <w:szCs w:val="24"/>
                <w:lang w:val="ro-RO"/>
              </w:rPr>
            </w:pPr>
            <w:r>
              <w:rPr>
                <w:rFonts w:ascii="Times New Roman" w:eastAsia="Times New Roman" w:hAnsi="Times New Roman"/>
                <w:sz w:val="20"/>
                <w:szCs w:val="24"/>
                <w:lang w:val="ro-RO"/>
              </w:rPr>
              <w:t>040</w:t>
            </w:r>
          </w:p>
        </w:tc>
        <w:tc>
          <w:tcPr>
            <w:tcW w:w="2707" w:type="dxa"/>
            <w:gridSpan w:val="3"/>
            <w:tcBorders>
              <w:top w:val="single" w:sz="4" w:space="0" w:color="auto"/>
              <w:left w:val="single" w:sz="12" w:space="0" w:color="auto"/>
              <w:bottom w:val="single" w:sz="4" w:space="0" w:color="auto"/>
              <w:right w:val="single" w:sz="12" w:space="0" w:color="auto"/>
            </w:tcBorders>
            <w:hideMark/>
          </w:tcPr>
          <w:p w:rsidR="003155D1" w:rsidRDefault="003155D1">
            <w:pPr>
              <w:spacing w:before="14" w:after="14" w:line="228" w:lineRule="auto"/>
              <w:jc w:val="center"/>
              <w:rPr>
                <w:rFonts w:ascii="Times New Roman" w:eastAsia="SimSun" w:hAnsi="Times New Roman"/>
                <w:sz w:val="24"/>
                <w:szCs w:val="24"/>
                <w:lang w:val="ro-RO"/>
              </w:rPr>
            </w:pPr>
            <w:r>
              <w:rPr>
                <w:rFonts w:ascii="Times New Roman" w:hAnsi="Times New Roman"/>
                <w:sz w:val="24"/>
                <w:szCs w:val="24"/>
                <w:lang w:val="ro-RO"/>
              </w:rPr>
              <w:t>1 421 844</w:t>
            </w:r>
          </w:p>
        </w:tc>
        <w:tc>
          <w:tcPr>
            <w:tcW w:w="2447" w:type="dxa"/>
            <w:gridSpan w:val="2"/>
            <w:tcBorders>
              <w:top w:val="single" w:sz="4" w:space="0" w:color="auto"/>
              <w:left w:val="single" w:sz="12" w:space="0" w:color="auto"/>
              <w:bottom w:val="single" w:sz="4" w:space="0" w:color="auto"/>
              <w:right w:val="nil"/>
            </w:tcBorders>
            <w:hideMark/>
          </w:tcPr>
          <w:p w:rsidR="003155D1" w:rsidRDefault="003155D1">
            <w:pPr>
              <w:spacing w:before="14" w:after="14" w:line="228" w:lineRule="auto"/>
              <w:jc w:val="center"/>
              <w:rPr>
                <w:rFonts w:ascii="Times New Roman" w:hAnsi="Times New Roman"/>
                <w:sz w:val="24"/>
                <w:szCs w:val="24"/>
                <w:lang w:val="ro-RO"/>
              </w:rPr>
            </w:pPr>
            <w:r>
              <w:rPr>
                <w:rFonts w:ascii="Times New Roman" w:hAnsi="Times New Roman"/>
                <w:sz w:val="24"/>
                <w:szCs w:val="24"/>
                <w:lang w:val="ro-RO"/>
              </w:rPr>
              <w:t>2 859 921</w:t>
            </w:r>
          </w:p>
        </w:tc>
      </w:tr>
      <w:tr w:rsidR="003155D1" w:rsidTr="00CE037C">
        <w:tc>
          <w:tcPr>
            <w:tcW w:w="455" w:type="dxa"/>
            <w:gridSpan w:val="2"/>
            <w:vMerge/>
            <w:tcBorders>
              <w:top w:val="single" w:sz="4" w:space="0" w:color="auto"/>
              <w:left w:val="nil"/>
              <w:bottom w:val="single" w:sz="4" w:space="0" w:color="auto"/>
              <w:right w:val="single" w:sz="12" w:space="0" w:color="auto"/>
            </w:tcBorders>
            <w:vAlign w:val="center"/>
            <w:hideMark/>
          </w:tcPr>
          <w:p w:rsidR="003155D1" w:rsidRDefault="003155D1">
            <w:pPr>
              <w:spacing w:after="0" w:line="240" w:lineRule="auto"/>
              <w:rPr>
                <w:rFonts w:ascii="Times New Roman" w:hAnsi="Times New Roman" w:cs="Times New Roman"/>
                <w:sz w:val="18"/>
                <w:szCs w:val="18"/>
                <w:lang w:val="ro-RO"/>
              </w:rPr>
            </w:pPr>
          </w:p>
        </w:tc>
        <w:tc>
          <w:tcPr>
            <w:tcW w:w="4203" w:type="dxa"/>
            <w:gridSpan w:val="2"/>
            <w:tcBorders>
              <w:top w:val="single" w:sz="4" w:space="0" w:color="auto"/>
              <w:left w:val="single" w:sz="12" w:space="0" w:color="auto"/>
              <w:bottom w:val="single" w:sz="4" w:space="0" w:color="auto"/>
              <w:right w:val="single" w:sz="12" w:space="0" w:color="auto"/>
            </w:tcBorders>
            <w:hideMark/>
          </w:tcPr>
          <w:p w:rsidR="003155D1" w:rsidRDefault="003155D1">
            <w:pPr>
              <w:spacing w:before="14" w:after="14" w:line="228" w:lineRule="auto"/>
              <w:rPr>
                <w:rFonts w:ascii="Times New Roman" w:hAnsi="Times New Roman"/>
                <w:sz w:val="18"/>
                <w:szCs w:val="18"/>
                <w:lang w:val="ro-RO"/>
              </w:rPr>
            </w:pPr>
            <w:r>
              <w:rPr>
                <w:rFonts w:ascii="Times New Roman" w:eastAsia="Times New Roman" w:hAnsi="Times New Roman"/>
                <w:b/>
                <w:bCs/>
                <w:sz w:val="24"/>
                <w:szCs w:val="24"/>
                <w:lang w:val="ro-RO"/>
              </w:rPr>
              <w:t>Total active imobilizate</w:t>
            </w:r>
          </w:p>
        </w:tc>
        <w:tc>
          <w:tcPr>
            <w:tcW w:w="479" w:type="dxa"/>
            <w:gridSpan w:val="2"/>
            <w:tcBorders>
              <w:top w:val="single" w:sz="4" w:space="0" w:color="auto"/>
              <w:left w:val="single" w:sz="12" w:space="0" w:color="auto"/>
              <w:bottom w:val="single" w:sz="4" w:space="0" w:color="auto"/>
              <w:right w:val="single" w:sz="12" w:space="0" w:color="auto"/>
            </w:tcBorders>
            <w:hideMark/>
          </w:tcPr>
          <w:p w:rsidR="003155D1" w:rsidRDefault="003155D1">
            <w:pPr>
              <w:spacing w:after="0" w:line="240" w:lineRule="auto"/>
              <w:jc w:val="center"/>
              <w:rPr>
                <w:rFonts w:ascii="Times New Roman" w:hAnsi="Times New Roman"/>
                <w:sz w:val="20"/>
                <w:szCs w:val="18"/>
                <w:lang w:val="ro-RO"/>
              </w:rPr>
            </w:pPr>
            <w:r>
              <w:rPr>
                <w:rFonts w:ascii="Times New Roman" w:eastAsia="Times New Roman" w:hAnsi="Times New Roman"/>
                <w:sz w:val="20"/>
                <w:szCs w:val="24"/>
                <w:lang w:val="ro-RO"/>
              </w:rPr>
              <w:t>130</w:t>
            </w:r>
          </w:p>
        </w:tc>
        <w:tc>
          <w:tcPr>
            <w:tcW w:w="2707" w:type="dxa"/>
            <w:gridSpan w:val="3"/>
            <w:tcBorders>
              <w:top w:val="single" w:sz="4" w:space="0" w:color="auto"/>
              <w:left w:val="single" w:sz="12" w:space="0" w:color="auto"/>
              <w:bottom w:val="single" w:sz="4" w:space="0" w:color="auto"/>
              <w:right w:val="single" w:sz="12" w:space="0" w:color="auto"/>
            </w:tcBorders>
            <w:hideMark/>
          </w:tcPr>
          <w:p w:rsidR="003155D1" w:rsidRDefault="003155D1">
            <w:pPr>
              <w:spacing w:before="14" w:after="14" w:line="228" w:lineRule="auto"/>
              <w:jc w:val="center"/>
              <w:rPr>
                <w:rFonts w:ascii="Times New Roman" w:hAnsi="Times New Roman"/>
                <w:sz w:val="24"/>
                <w:szCs w:val="24"/>
                <w:lang w:val="ro-RO"/>
              </w:rPr>
            </w:pPr>
            <w:r>
              <w:rPr>
                <w:rFonts w:ascii="Times New Roman" w:hAnsi="Times New Roman"/>
                <w:sz w:val="24"/>
                <w:szCs w:val="24"/>
                <w:lang w:val="ro-RO"/>
              </w:rPr>
              <w:t>1 581 960</w:t>
            </w:r>
          </w:p>
        </w:tc>
        <w:tc>
          <w:tcPr>
            <w:tcW w:w="2447" w:type="dxa"/>
            <w:gridSpan w:val="2"/>
            <w:tcBorders>
              <w:top w:val="single" w:sz="4" w:space="0" w:color="auto"/>
              <w:left w:val="single" w:sz="12" w:space="0" w:color="auto"/>
              <w:bottom w:val="single" w:sz="4" w:space="0" w:color="auto"/>
              <w:right w:val="nil"/>
            </w:tcBorders>
            <w:hideMark/>
          </w:tcPr>
          <w:p w:rsidR="003155D1" w:rsidRDefault="003155D1">
            <w:pPr>
              <w:spacing w:before="14" w:after="14" w:line="228" w:lineRule="auto"/>
              <w:jc w:val="center"/>
              <w:rPr>
                <w:rFonts w:ascii="Times New Roman" w:hAnsi="Times New Roman"/>
                <w:sz w:val="24"/>
                <w:szCs w:val="24"/>
                <w:lang w:val="ro-RO"/>
              </w:rPr>
            </w:pPr>
            <w:r>
              <w:rPr>
                <w:rFonts w:ascii="Times New Roman" w:hAnsi="Times New Roman"/>
                <w:sz w:val="24"/>
                <w:szCs w:val="24"/>
                <w:lang w:val="ro-RO"/>
              </w:rPr>
              <w:t>2 990 278</w:t>
            </w:r>
          </w:p>
        </w:tc>
      </w:tr>
      <w:tr w:rsidR="003155D1" w:rsidTr="00CE037C">
        <w:tc>
          <w:tcPr>
            <w:tcW w:w="455" w:type="dxa"/>
            <w:gridSpan w:val="2"/>
            <w:vMerge w:val="restart"/>
            <w:tcBorders>
              <w:top w:val="single" w:sz="4" w:space="0" w:color="auto"/>
              <w:left w:val="nil"/>
              <w:bottom w:val="single" w:sz="4" w:space="0" w:color="auto"/>
              <w:right w:val="single" w:sz="12" w:space="0" w:color="auto"/>
            </w:tcBorders>
            <w:hideMark/>
          </w:tcPr>
          <w:p w:rsidR="003155D1" w:rsidRDefault="003155D1">
            <w:pPr>
              <w:spacing w:before="14" w:after="14" w:line="228" w:lineRule="auto"/>
              <w:jc w:val="center"/>
              <w:rPr>
                <w:rFonts w:ascii="Times New Roman" w:hAnsi="Times New Roman"/>
                <w:sz w:val="18"/>
                <w:szCs w:val="18"/>
                <w:lang w:val="ro-RO"/>
              </w:rPr>
            </w:pPr>
            <w:r>
              <w:rPr>
                <w:rFonts w:ascii="Times New Roman" w:hAnsi="Times New Roman"/>
                <w:sz w:val="18"/>
                <w:szCs w:val="18"/>
                <w:lang w:val="ro-RO"/>
              </w:rPr>
              <w:t>2.</w:t>
            </w:r>
          </w:p>
        </w:tc>
        <w:tc>
          <w:tcPr>
            <w:tcW w:w="4203" w:type="dxa"/>
            <w:gridSpan w:val="2"/>
            <w:tcBorders>
              <w:top w:val="single" w:sz="4" w:space="0" w:color="auto"/>
              <w:left w:val="single" w:sz="12" w:space="0" w:color="auto"/>
              <w:bottom w:val="single" w:sz="4" w:space="0" w:color="auto"/>
              <w:right w:val="single" w:sz="12" w:space="0" w:color="auto"/>
            </w:tcBorders>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b/>
                <w:bCs/>
                <w:sz w:val="24"/>
                <w:szCs w:val="24"/>
                <w:lang w:val="ro-RO"/>
              </w:rPr>
              <w:t>Active circulante</w:t>
            </w:r>
          </w:p>
        </w:tc>
        <w:tc>
          <w:tcPr>
            <w:tcW w:w="479" w:type="dxa"/>
            <w:gridSpan w:val="2"/>
            <w:tcBorders>
              <w:top w:val="single" w:sz="4" w:space="0" w:color="auto"/>
              <w:left w:val="single" w:sz="12" w:space="0" w:color="auto"/>
              <w:bottom w:val="single" w:sz="4" w:space="0" w:color="auto"/>
              <w:right w:val="single" w:sz="12" w:space="0" w:color="auto"/>
            </w:tcBorders>
          </w:tcPr>
          <w:p w:rsidR="003155D1" w:rsidRDefault="003155D1">
            <w:pPr>
              <w:spacing w:before="14" w:after="14" w:line="228" w:lineRule="auto"/>
              <w:jc w:val="center"/>
              <w:rPr>
                <w:rFonts w:ascii="Times New Roman" w:eastAsia="SimSun" w:hAnsi="Times New Roman"/>
                <w:sz w:val="20"/>
                <w:szCs w:val="18"/>
                <w:lang w:val="ro-RO"/>
              </w:rPr>
            </w:pPr>
          </w:p>
        </w:tc>
        <w:tc>
          <w:tcPr>
            <w:tcW w:w="2707" w:type="dxa"/>
            <w:gridSpan w:val="3"/>
            <w:tcBorders>
              <w:top w:val="single" w:sz="4" w:space="0" w:color="auto"/>
              <w:left w:val="single" w:sz="12" w:space="0" w:color="auto"/>
              <w:bottom w:val="single" w:sz="4" w:space="0" w:color="auto"/>
              <w:right w:val="single" w:sz="12" w:space="0" w:color="auto"/>
            </w:tcBorders>
          </w:tcPr>
          <w:p w:rsidR="003155D1" w:rsidRDefault="003155D1">
            <w:pPr>
              <w:spacing w:before="14" w:after="14" w:line="228" w:lineRule="auto"/>
              <w:jc w:val="center"/>
              <w:rPr>
                <w:rFonts w:ascii="Times New Roman" w:hAnsi="Times New Roman"/>
                <w:sz w:val="24"/>
                <w:szCs w:val="24"/>
                <w:lang w:val="ro-RO"/>
              </w:rPr>
            </w:pPr>
          </w:p>
        </w:tc>
        <w:tc>
          <w:tcPr>
            <w:tcW w:w="2447" w:type="dxa"/>
            <w:gridSpan w:val="2"/>
            <w:tcBorders>
              <w:top w:val="single" w:sz="4" w:space="0" w:color="auto"/>
              <w:left w:val="single" w:sz="12" w:space="0" w:color="auto"/>
              <w:bottom w:val="single" w:sz="4" w:space="0" w:color="auto"/>
              <w:right w:val="nil"/>
            </w:tcBorders>
          </w:tcPr>
          <w:p w:rsidR="003155D1" w:rsidRDefault="003155D1">
            <w:pPr>
              <w:spacing w:before="14" w:after="14" w:line="228" w:lineRule="auto"/>
              <w:jc w:val="center"/>
              <w:rPr>
                <w:rFonts w:ascii="Times New Roman" w:hAnsi="Times New Roman"/>
                <w:sz w:val="24"/>
                <w:szCs w:val="24"/>
                <w:lang w:val="ro-RO"/>
              </w:rPr>
            </w:pPr>
          </w:p>
        </w:tc>
      </w:tr>
      <w:tr w:rsidR="003155D1" w:rsidTr="00CE037C">
        <w:tc>
          <w:tcPr>
            <w:tcW w:w="455" w:type="dxa"/>
            <w:gridSpan w:val="2"/>
            <w:vMerge/>
            <w:tcBorders>
              <w:top w:val="single" w:sz="4" w:space="0" w:color="auto"/>
              <w:left w:val="nil"/>
              <w:bottom w:val="single" w:sz="4" w:space="0" w:color="auto"/>
              <w:right w:val="single" w:sz="12" w:space="0" w:color="auto"/>
            </w:tcBorders>
            <w:vAlign w:val="center"/>
            <w:hideMark/>
          </w:tcPr>
          <w:p w:rsidR="003155D1" w:rsidRDefault="003155D1">
            <w:pPr>
              <w:spacing w:after="0" w:line="240" w:lineRule="auto"/>
              <w:rPr>
                <w:rFonts w:ascii="Times New Roman" w:hAnsi="Times New Roman" w:cs="Times New Roman"/>
                <w:sz w:val="18"/>
                <w:szCs w:val="18"/>
                <w:lang w:val="ro-RO"/>
              </w:rPr>
            </w:pPr>
          </w:p>
        </w:tc>
        <w:tc>
          <w:tcPr>
            <w:tcW w:w="4203" w:type="dxa"/>
            <w:gridSpan w:val="2"/>
            <w:tcBorders>
              <w:top w:val="single" w:sz="4" w:space="0" w:color="auto"/>
              <w:left w:val="single" w:sz="12" w:space="0" w:color="auto"/>
              <w:bottom w:val="single" w:sz="4" w:space="0" w:color="auto"/>
              <w:right w:val="single" w:sz="12" w:space="0" w:color="auto"/>
            </w:tcBorders>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Materiale</w:t>
            </w:r>
          </w:p>
        </w:tc>
        <w:tc>
          <w:tcPr>
            <w:tcW w:w="479" w:type="dxa"/>
            <w:gridSpan w:val="2"/>
            <w:tcBorders>
              <w:top w:val="single" w:sz="4" w:space="0" w:color="auto"/>
              <w:left w:val="single" w:sz="12" w:space="0" w:color="auto"/>
              <w:bottom w:val="single" w:sz="4" w:space="0" w:color="auto"/>
              <w:right w:val="single" w:sz="12" w:space="0" w:color="auto"/>
            </w:tcBorders>
            <w:hideMark/>
          </w:tcPr>
          <w:p w:rsidR="003155D1" w:rsidRDefault="003155D1">
            <w:pPr>
              <w:spacing w:after="0" w:line="240" w:lineRule="auto"/>
              <w:jc w:val="center"/>
              <w:rPr>
                <w:rFonts w:ascii="Times New Roman" w:eastAsia="Times New Roman" w:hAnsi="Times New Roman"/>
                <w:sz w:val="20"/>
                <w:szCs w:val="24"/>
                <w:lang w:val="ro-RO"/>
              </w:rPr>
            </w:pPr>
            <w:r>
              <w:rPr>
                <w:rFonts w:ascii="Times New Roman" w:eastAsia="Times New Roman" w:hAnsi="Times New Roman"/>
                <w:sz w:val="20"/>
                <w:szCs w:val="24"/>
                <w:lang w:val="ro-RO"/>
              </w:rPr>
              <w:t>140</w:t>
            </w:r>
          </w:p>
        </w:tc>
        <w:tc>
          <w:tcPr>
            <w:tcW w:w="2707" w:type="dxa"/>
            <w:gridSpan w:val="3"/>
            <w:tcBorders>
              <w:top w:val="single" w:sz="4" w:space="0" w:color="auto"/>
              <w:left w:val="single" w:sz="12" w:space="0" w:color="auto"/>
              <w:bottom w:val="single" w:sz="4" w:space="0" w:color="auto"/>
              <w:right w:val="single" w:sz="12" w:space="0" w:color="auto"/>
            </w:tcBorders>
            <w:hideMark/>
          </w:tcPr>
          <w:p w:rsidR="003155D1" w:rsidRDefault="003155D1">
            <w:pPr>
              <w:spacing w:before="14" w:after="14" w:line="228" w:lineRule="auto"/>
              <w:jc w:val="center"/>
              <w:rPr>
                <w:rFonts w:ascii="Times New Roman" w:eastAsia="SimSun" w:hAnsi="Times New Roman"/>
                <w:sz w:val="24"/>
                <w:szCs w:val="24"/>
                <w:lang w:val="ro-RO"/>
              </w:rPr>
            </w:pPr>
            <w:r>
              <w:rPr>
                <w:rFonts w:ascii="Times New Roman" w:hAnsi="Times New Roman"/>
                <w:sz w:val="24"/>
                <w:szCs w:val="24"/>
                <w:lang w:val="ro-RO"/>
              </w:rPr>
              <w:t>205 072</w:t>
            </w:r>
          </w:p>
        </w:tc>
        <w:tc>
          <w:tcPr>
            <w:tcW w:w="2447" w:type="dxa"/>
            <w:gridSpan w:val="2"/>
            <w:tcBorders>
              <w:top w:val="single" w:sz="4" w:space="0" w:color="auto"/>
              <w:left w:val="single" w:sz="12" w:space="0" w:color="auto"/>
              <w:bottom w:val="single" w:sz="4" w:space="0" w:color="auto"/>
              <w:right w:val="nil"/>
            </w:tcBorders>
            <w:hideMark/>
          </w:tcPr>
          <w:p w:rsidR="003155D1" w:rsidRDefault="003155D1">
            <w:pPr>
              <w:spacing w:before="14" w:after="14" w:line="228" w:lineRule="auto"/>
              <w:jc w:val="center"/>
              <w:rPr>
                <w:rFonts w:ascii="Times New Roman" w:hAnsi="Times New Roman"/>
                <w:sz w:val="24"/>
                <w:szCs w:val="24"/>
                <w:lang w:val="ro-RO"/>
              </w:rPr>
            </w:pPr>
            <w:r>
              <w:rPr>
                <w:rFonts w:ascii="Times New Roman" w:hAnsi="Times New Roman"/>
                <w:sz w:val="24"/>
                <w:szCs w:val="24"/>
                <w:lang w:val="ro-RO"/>
              </w:rPr>
              <w:t>252 846</w:t>
            </w:r>
          </w:p>
        </w:tc>
      </w:tr>
      <w:tr w:rsidR="003155D1" w:rsidTr="00CE037C">
        <w:tc>
          <w:tcPr>
            <w:tcW w:w="455" w:type="dxa"/>
            <w:gridSpan w:val="2"/>
            <w:vMerge/>
            <w:tcBorders>
              <w:top w:val="single" w:sz="4" w:space="0" w:color="auto"/>
              <w:left w:val="nil"/>
              <w:bottom w:val="single" w:sz="4" w:space="0" w:color="auto"/>
              <w:right w:val="single" w:sz="12" w:space="0" w:color="auto"/>
            </w:tcBorders>
            <w:vAlign w:val="center"/>
            <w:hideMark/>
          </w:tcPr>
          <w:p w:rsidR="003155D1" w:rsidRDefault="003155D1">
            <w:pPr>
              <w:spacing w:after="0" w:line="240" w:lineRule="auto"/>
              <w:rPr>
                <w:rFonts w:ascii="Times New Roman" w:hAnsi="Times New Roman" w:cs="Times New Roman"/>
                <w:sz w:val="18"/>
                <w:szCs w:val="18"/>
                <w:lang w:val="ro-RO"/>
              </w:rPr>
            </w:pPr>
          </w:p>
        </w:tc>
        <w:tc>
          <w:tcPr>
            <w:tcW w:w="4203" w:type="dxa"/>
            <w:gridSpan w:val="2"/>
            <w:tcBorders>
              <w:top w:val="single" w:sz="4" w:space="0" w:color="auto"/>
              <w:left w:val="single" w:sz="12" w:space="0" w:color="auto"/>
              <w:bottom w:val="single" w:sz="4" w:space="0" w:color="auto"/>
              <w:right w:val="single" w:sz="12" w:space="0" w:color="auto"/>
            </w:tcBorders>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Obiecte de mică valoare și scurtă durată</w:t>
            </w:r>
          </w:p>
        </w:tc>
        <w:tc>
          <w:tcPr>
            <w:tcW w:w="479" w:type="dxa"/>
            <w:gridSpan w:val="2"/>
            <w:tcBorders>
              <w:top w:val="single" w:sz="4" w:space="0" w:color="auto"/>
              <w:left w:val="single" w:sz="12" w:space="0" w:color="auto"/>
              <w:bottom w:val="single" w:sz="4" w:space="0" w:color="auto"/>
              <w:right w:val="single" w:sz="12" w:space="0" w:color="auto"/>
            </w:tcBorders>
            <w:hideMark/>
          </w:tcPr>
          <w:p w:rsidR="003155D1" w:rsidRDefault="003155D1">
            <w:pPr>
              <w:spacing w:after="0" w:line="240" w:lineRule="auto"/>
              <w:jc w:val="center"/>
              <w:rPr>
                <w:rFonts w:ascii="Times New Roman" w:eastAsia="Times New Roman" w:hAnsi="Times New Roman"/>
                <w:sz w:val="20"/>
                <w:szCs w:val="24"/>
                <w:lang w:val="ro-RO"/>
              </w:rPr>
            </w:pPr>
            <w:r>
              <w:rPr>
                <w:rFonts w:ascii="Times New Roman" w:eastAsia="Times New Roman" w:hAnsi="Times New Roman"/>
                <w:sz w:val="20"/>
                <w:szCs w:val="24"/>
                <w:lang w:val="ro-RO"/>
              </w:rPr>
              <w:t>160</w:t>
            </w:r>
          </w:p>
        </w:tc>
        <w:tc>
          <w:tcPr>
            <w:tcW w:w="2707" w:type="dxa"/>
            <w:gridSpan w:val="3"/>
            <w:tcBorders>
              <w:top w:val="single" w:sz="4" w:space="0" w:color="auto"/>
              <w:left w:val="single" w:sz="12" w:space="0" w:color="auto"/>
              <w:bottom w:val="single" w:sz="4" w:space="0" w:color="auto"/>
              <w:right w:val="single" w:sz="12" w:space="0" w:color="auto"/>
            </w:tcBorders>
            <w:hideMark/>
          </w:tcPr>
          <w:p w:rsidR="003155D1" w:rsidRDefault="003155D1">
            <w:pPr>
              <w:spacing w:before="14" w:after="14" w:line="228" w:lineRule="auto"/>
              <w:jc w:val="center"/>
              <w:rPr>
                <w:rFonts w:ascii="Times New Roman" w:eastAsia="SimSun" w:hAnsi="Times New Roman"/>
                <w:sz w:val="24"/>
                <w:szCs w:val="24"/>
                <w:lang w:val="ro-RO"/>
              </w:rPr>
            </w:pPr>
            <w:r>
              <w:rPr>
                <w:rFonts w:ascii="Times New Roman" w:hAnsi="Times New Roman"/>
                <w:sz w:val="24"/>
                <w:szCs w:val="24"/>
                <w:lang w:val="ro-RO"/>
              </w:rPr>
              <w:t>440 757</w:t>
            </w:r>
          </w:p>
        </w:tc>
        <w:tc>
          <w:tcPr>
            <w:tcW w:w="2447" w:type="dxa"/>
            <w:gridSpan w:val="2"/>
            <w:tcBorders>
              <w:top w:val="single" w:sz="4" w:space="0" w:color="auto"/>
              <w:left w:val="single" w:sz="12" w:space="0" w:color="auto"/>
              <w:bottom w:val="single" w:sz="4" w:space="0" w:color="auto"/>
              <w:right w:val="nil"/>
            </w:tcBorders>
            <w:hideMark/>
          </w:tcPr>
          <w:p w:rsidR="003155D1" w:rsidRDefault="003155D1">
            <w:pPr>
              <w:spacing w:before="14" w:after="14" w:line="228" w:lineRule="auto"/>
              <w:jc w:val="center"/>
              <w:rPr>
                <w:rFonts w:ascii="Times New Roman" w:hAnsi="Times New Roman"/>
                <w:sz w:val="24"/>
                <w:szCs w:val="24"/>
                <w:lang w:val="ro-RO"/>
              </w:rPr>
            </w:pPr>
            <w:r>
              <w:rPr>
                <w:rFonts w:ascii="Times New Roman" w:hAnsi="Times New Roman"/>
                <w:sz w:val="24"/>
                <w:szCs w:val="24"/>
                <w:lang w:val="ro-RO"/>
              </w:rPr>
              <w:t>545 941</w:t>
            </w:r>
          </w:p>
        </w:tc>
      </w:tr>
      <w:tr w:rsidR="003155D1" w:rsidTr="00CE037C">
        <w:tc>
          <w:tcPr>
            <w:tcW w:w="455" w:type="dxa"/>
            <w:gridSpan w:val="2"/>
            <w:vMerge/>
            <w:tcBorders>
              <w:top w:val="single" w:sz="4" w:space="0" w:color="auto"/>
              <w:left w:val="nil"/>
              <w:bottom w:val="single" w:sz="4" w:space="0" w:color="auto"/>
              <w:right w:val="single" w:sz="12" w:space="0" w:color="auto"/>
            </w:tcBorders>
            <w:vAlign w:val="center"/>
            <w:hideMark/>
          </w:tcPr>
          <w:p w:rsidR="003155D1" w:rsidRDefault="003155D1">
            <w:pPr>
              <w:spacing w:after="0" w:line="240" w:lineRule="auto"/>
              <w:rPr>
                <w:rFonts w:ascii="Times New Roman" w:hAnsi="Times New Roman" w:cs="Times New Roman"/>
                <w:sz w:val="18"/>
                <w:szCs w:val="18"/>
                <w:lang w:val="ro-RO"/>
              </w:rPr>
            </w:pPr>
          </w:p>
        </w:tc>
        <w:tc>
          <w:tcPr>
            <w:tcW w:w="4203" w:type="dxa"/>
            <w:gridSpan w:val="2"/>
            <w:tcBorders>
              <w:top w:val="single" w:sz="4" w:space="0" w:color="auto"/>
              <w:left w:val="single" w:sz="12" w:space="0" w:color="auto"/>
              <w:bottom w:val="single" w:sz="4" w:space="0" w:color="auto"/>
              <w:right w:val="single" w:sz="12" w:space="0" w:color="auto"/>
            </w:tcBorders>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Avansuri acordate curente</w:t>
            </w:r>
          </w:p>
        </w:tc>
        <w:tc>
          <w:tcPr>
            <w:tcW w:w="479" w:type="dxa"/>
            <w:gridSpan w:val="2"/>
            <w:tcBorders>
              <w:top w:val="single" w:sz="4" w:space="0" w:color="auto"/>
              <w:left w:val="single" w:sz="12" w:space="0" w:color="auto"/>
              <w:bottom w:val="single" w:sz="4" w:space="0" w:color="auto"/>
              <w:right w:val="single" w:sz="12" w:space="0" w:color="auto"/>
            </w:tcBorders>
            <w:hideMark/>
          </w:tcPr>
          <w:p w:rsidR="003155D1" w:rsidRDefault="003155D1">
            <w:pPr>
              <w:spacing w:after="0" w:line="240" w:lineRule="auto"/>
              <w:jc w:val="center"/>
              <w:rPr>
                <w:rFonts w:ascii="Times New Roman" w:eastAsia="Times New Roman" w:hAnsi="Times New Roman"/>
                <w:sz w:val="20"/>
                <w:szCs w:val="24"/>
                <w:lang w:val="ro-RO"/>
              </w:rPr>
            </w:pPr>
            <w:r>
              <w:rPr>
                <w:rFonts w:ascii="Times New Roman" w:eastAsia="Times New Roman" w:hAnsi="Times New Roman"/>
                <w:sz w:val="20"/>
                <w:szCs w:val="24"/>
                <w:lang w:val="ro-RO"/>
              </w:rPr>
              <w:t>210</w:t>
            </w:r>
          </w:p>
        </w:tc>
        <w:tc>
          <w:tcPr>
            <w:tcW w:w="2707" w:type="dxa"/>
            <w:gridSpan w:val="3"/>
            <w:tcBorders>
              <w:top w:val="single" w:sz="4" w:space="0" w:color="auto"/>
              <w:left w:val="single" w:sz="12" w:space="0" w:color="auto"/>
              <w:bottom w:val="single" w:sz="4" w:space="0" w:color="auto"/>
              <w:right w:val="single" w:sz="12" w:space="0" w:color="auto"/>
            </w:tcBorders>
            <w:hideMark/>
          </w:tcPr>
          <w:p w:rsidR="003155D1" w:rsidRDefault="003155D1">
            <w:pPr>
              <w:spacing w:before="14" w:after="14" w:line="228" w:lineRule="auto"/>
              <w:jc w:val="center"/>
              <w:rPr>
                <w:rFonts w:ascii="Times New Roman" w:eastAsia="SimSun" w:hAnsi="Times New Roman"/>
                <w:sz w:val="24"/>
                <w:szCs w:val="24"/>
                <w:lang w:val="ro-RO"/>
              </w:rPr>
            </w:pPr>
            <w:r>
              <w:rPr>
                <w:rFonts w:ascii="Times New Roman" w:hAnsi="Times New Roman"/>
                <w:sz w:val="24"/>
                <w:szCs w:val="24"/>
                <w:lang w:val="ro-RO"/>
              </w:rPr>
              <w:t>24 562</w:t>
            </w:r>
          </w:p>
        </w:tc>
        <w:tc>
          <w:tcPr>
            <w:tcW w:w="2447" w:type="dxa"/>
            <w:gridSpan w:val="2"/>
            <w:tcBorders>
              <w:top w:val="single" w:sz="4" w:space="0" w:color="auto"/>
              <w:left w:val="single" w:sz="12" w:space="0" w:color="auto"/>
              <w:bottom w:val="single" w:sz="4" w:space="0" w:color="auto"/>
              <w:right w:val="nil"/>
            </w:tcBorders>
            <w:hideMark/>
          </w:tcPr>
          <w:p w:rsidR="003155D1" w:rsidRDefault="003155D1">
            <w:pPr>
              <w:spacing w:before="14" w:after="14" w:line="228" w:lineRule="auto"/>
              <w:jc w:val="center"/>
              <w:rPr>
                <w:rFonts w:ascii="Times New Roman" w:hAnsi="Times New Roman"/>
                <w:sz w:val="24"/>
                <w:szCs w:val="24"/>
                <w:lang w:val="ro-RO"/>
              </w:rPr>
            </w:pPr>
            <w:r>
              <w:rPr>
                <w:rFonts w:ascii="Times New Roman" w:hAnsi="Times New Roman"/>
                <w:sz w:val="24"/>
                <w:szCs w:val="24"/>
                <w:lang w:val="ro-RO"/>
              </w:rPr>
              <w:t>44 813</w:t>
            </w:r>
          </w:p>
        </w:tc>
      </w:tr>
      <w:tr w:rsidR="003155D1" w:rsidTr="00CE037C">
        <w:tc>
          <w:tcPr>
            <w:tcW w:w="455" w:type="dxa"/>
            <w:gridSpan w:val="2"/>
            <w:vMerge/>
            <w:tcBorders>
              <w:top w:val="single" w:sz="4" w:space="0" w:color="auto"/>
              <w:left w:val="nil"/>
              <w:bottom w:val="single" w:sz="4" w:space="0" w:color="auto"/>
              <w:right w:val="single" w:sz="12" w:space="0" w:color="auto"/>
            </w:tcBorders>
            <w:vAlign w:val="center"/>
            <w:hideMark/>
          </w:tcPr>
          <w:p w:rsidR="003155D1" w:rsidRDefault="003155D1">
            <w:pPr>
              <w:spacing w:after="0" w:line="240" w:lineRule="auto"/>
              <w:rPr>
                <w:rFonts w:ascii="Times New Roman" w:hAnsi="Times New Roman" w:cs="Times New Roman"/>
                <w:sz w:val="18"/>
                <w:szCs w:val="18"/>
                <w:lang w:val="ro-RO"/>
              </w:rPr>
            </w:pPr>
          </w:p>
        </w:tc>
        <w:tc>
          <w:tcPr>
            <w:tcW w:w="4203" w:type="dxa"/>
            <w:gridSpan w:val="2"/>
            <w:tcBorders>
              <w:top w:val="single" w:sz="4" w:space="0" w:color="auto"/>
              <w:left w:val="single" w:sz="12" w:space="0" w:color="auto"/>
              <w:bottom w:val="single" w:sz="4" w:space="0" w:color="auto"/>
              <w:right w:val="single" w:sz="12" w:space="0" w:color="auto"/>
            </w:tcBorders>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Creanțe ale bugetului</w:t>
            </w:r>
          </w:p>
        </w:tc>
        <w:tc>
          <w:tcPr>
            <w:tcW w:w="479" w:type="dxa"/>
            <w:gridSpan w:val="2"/>
            <w:tcBorders>
              <w:top w:val="single" w:sz="4" w:space="0" w:color="auto"/>
              <w:left w:val="single" w:sz="12" w:space="0" w:color="auto"/>
              <w:bottom w:val="single" w:sz="4" w:space="0" w:color="auto"/>
              <w:right w:val="single" w:sz="12" w:space="0" w:color="auto"/>
            </w:tcBorders>
            <w:hideMark/>
          </w:tcPr>
          <w:p w:rsidR="003155D1" w:rsidRDefault="003155D1">
            <w:pPr>
              <w:spacing w:after="0" w:line="240" w:lineRule="auto"/>
              <w:jc w:val="center"/>
              <w:rPr>
                <w:rFonts w:ascii="Times New Roman" w:eastAsia="Times New Roman" w:hAnsi="Times New Roman"/>
                <w:sz w:val="20"/>
                <w:szCs w:val="24"/>
                <w:lang w:val="ro-RO"/>
              </w:rPr>
            </w:pPr>
            <w:r>
              <w:rPr>
                <w:rFonts w:ascii="Times New Roman" w:eastAsia="Times New Roman" w:hAnsi="Times New Roman"/>
                <w:sz w:val="20"/>
                <w:szCs w:val="24"/>
                <w:lang w:val="ro-RO"/>
              </w:rPr>
              <w:t>220</w:t>
            </w:r>
          </w:p>
        </w:tc>
        <w:tc>
          <w:tcPr>
            <w:tcW w:w="2707" w:type="dxa"/>
            <w:gridSpan w:val="3"/>
            <w:tcBorders>
              <w:top w:val="single" w:sz="4" w:space="0" w:color="auto"/>
              <w:left w:val="single" w:sz="12" w:space="0" w:color="auto"/>
              <w:bottom w:val="single" w:sz="4" w:space="0" w:color="auto"/>
              <w:right w:val="single" w:sz="12" w:space="0" w:color="auto"/>
            </w:tcBorders>
            <w:hideMark/>
          </w:tcPr>
          <w:p w:rsidR="003155D1" w:rsidRDefault="003155D1">
            <w:pPr>
              <w:spacing w:before="14" w:after="14" w:line="228" w:lineRule="auto"/>
              <w:jc w:val="center"/>
              <w:rPr>
                <w:rFonts w:ascii="Times New Roman" w:eastAsia="SimSun" w:hAnsi="Times New Roman"/>
                <w:sz w:val="24"/>
                <w:szCs w:val="24"/>
                <w:lang w:val="ro-RO"/>
              </w:rPr>
            </w:pPr>
            <w:r>
              <w:rPr>
                <w:rFonts w:ascii="Times New Roman" w:hAnsi="Times New Roman"/>
                <w:sz w:val="24"/>
                <w:szCs w:val="24"/>
                <w:lang w:val="ro-RO"/>
              </w:rPr>
              <w:t>65 583</w:t>
            </w:r>
          </w:p>
        </w:tc>
        <w:tc>
          <w:tcPr>
            <w:tcW w:w="2447" w:type="dxa"/>
            <w:gridSpan w:val="2"/>
            <w:tcBorders>
              <w:top w:val="single" w:sz="4" w:space="0" w:color="auto"/>
              <w:left w:val="single" w:sz="12" w:space="0" w:color="auto"/>
              <w:bottom w:val="single" w:sz="4" w:space="0" w:color="auto"/>
              <w:right w:val="nil"/>
            </w:tcBorders>
            <w:hideMark/>
          </w:tcPr>
          <w:p w:rsidR="003155D1" w:rsidRDefault="003155D1">
            <w:pPr>
              <w:spacing w:before="14" w:after="14" w:line="228" w:lineRule="auto"/>
              <w:jc w:val="center"/>
              <w:rPr>
                <w:rFonts w:ascii="Times New Roman" w:hAnsi="Times New Roman"/>
                <w:sz w:val="24"/>
                <w:szCs w:val="24"/>
                <w:lang w:val="ro-RO"/>
              </w:rPr>
            </w:pPr>
            <w:r>
              <w:rPr>
                <w:rFonts w:ascii="Times New Roman" w:hAnsi="Times New Roman"/>
                <w:sz w:val="24"/>
                <w:szCs w:val="24"/>
                <w:lang w:val="ro-RO"/>
              </w:rPr>
              <w:t>66 638</w:t>
            </w:r>
          </w:p>
        </w:tc>
      </w:tr>
      <w:tr w:rsidR="003155D1" w:rsidTr="00CE037C">
        <w:tc>
          <w:tcPr>
            <w:tcW w:w="455" w:type="dxa"/>
            <w:gridSpan w:val="2"/>
            <w:vMerge/>
            <w:tcBorders>
              <w:top w:val="single" w:sz="4" w:space="0" w:color="auto"/>
              <w:left w:val="nil"/>
              <w:bottom w:val="single" w:sz="4" w:space="0" w:color="auto"/>
              <w:right w:val="single" w:sz="12" w:space="0" w:color="auto"/>
            </w:tcBorders>
            <w:vAlign w:val="center"/>
            <w:hideMark/>
          </w:tcPr>
          <w:p w:rsidR="003155D1" w:rsidRDefault="003155D1">
            <w:pPr>
              <w:spacing w:after="0" w:line="240" w:lineRule="auto"/>
              <w:rPr>
                <w:rFonts w:ascii="Times New Roman" w:hAnsi="Times New Roman" w:cs="Times New Roman"/>
                <w:sz w:val="18"/>
                <w:szCs w:val="18"/>
                <w:lang w:val="ro-RO"/>
              </w:rPr>
            </w:pPr>
          </w:p>
        </w:tc>
        <w:tc>
          <w:tcPr>
            <w:tcW w:w="4203" w:type="dxa"/>
            <w:gridSpan w:val="2"/>
            <w:tcBorders>
              <w:top w:val="single" w:sz="4" w:space="0" w:color="auto"/>
              <w:left w:val="single" w:sz="12" w:space="0" w:color="auto"/>
              <w:bottom w:val="single" w:sz="4" w:space="0" w:color="auto"/>
              <w:right w:val="single" w:sz="12" w:space="0" w:color="auto"/>
            </w:tcBorders>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Numerar în casierie și la conturi curente</w:t>
            </w:r>
          </w:p>
        </w:tc>
        <w:tc>
          <w:tcPr>
            <w:tcW w:w="479" w:type="dxa"/>
            <w:gridSpan w:val="2"/>
            <w:tcBorders>
              <w:top w:val="single" w:sz="4" w:space="0" w:color="auto"/>
              <w:left w:val="single" w:sz="12" w:space="0" w:color="auto"/>
              <w:bottom w:val="single" w:sz="4" w:space="0" w:color="auto"/>
              <w:right w:val="single" w:sz="12" w:space="0" w:color="auto"/>
            </w:tcBorders>
            <w:hideMark/>
          </w:tcPr>
          <w:p w:rsidR="003155D1" w:rsidRDefault="003155D1">
            <w:pPr>
              <w:spacing w:after="0" w:line="240" w:lineRule="auto"/>
              <w:jc w:val="center"/>
              <w:rPr>
                <w:rFonts w:ascii="Times New Roman" w:eastAsia="Times New Roman" w:hAnsi="Times New Roman"/>
                <w:sz w:val="20"/>
                <w:szCs w:val="24"/>
                <w:lang w:val="ro-RO"/>
              </w:rPr>
            </w:pPr>
            <w:r>
              <w:rPr>
                <w:rFonts w:ascii="Times New Roman" w:eastAsia="Times New Roman" w:hAnsi="Times New Roman"/>
                <w:sz w:val="20"/>
                <w:szCs w:val="24"/>
                <w:lang w:val="ro-RO"/>
              </w:rPr>
              <w:t>250</w:t>
            </w:r>
          </w:p>
        </w:tc>
        <w:tc>
          <w:tcPr>
            <w:tcW w:w="2707" w:type="dxa"/>
            <w:gridSpan w:val="3"/>
            <w:tcBorders>
              <w:top w:val="single" w:sz="4" w:space="0" w:color="auto"/>
              <w:left w:val="single" w:sz="12" w:space="0" w:color="auto"/>
              <w:bottom w:val="single" w:sz="4" w:space="0" w:color="auto"/>
              <w:right w:val="single" w:sz="12" w:space="0" w:color="auto"/>
            </w:tcBorders>
            <w:hideMark/>
          </w:tcPr>
          <w:p w:rsidR="003155D1" w:rsidRDefault="003155D1">
            <w:pPr>
              <w:spacing w:before="14" w:after="14" w:line="228" w:lineRule="auto"/>
              <w:jc w:val="center"/>
              <w:rPr>
                <w:rFonts w:ascii="Times New Roman" w:eastAsia="SimSun" w:hAnsi="Times New Roman"/>
                <w:sz w:val="24"/>
                <w:szCs w:val="24"/>
                <w:lang w:val="ro-RO"/>
              </w:rPr>
            </w:pPr>
            <w:r>
              <w:rPr>
                <w:rFonts w:ascii="Times New Roman" w:hAnsi="Times New Roman"/>
                <w:sz w:val="24"/>
                <w:szCs w:val="24"/>
                <w:lang w:val="ro-RO"/>
              </w:rPr>
              <w:t>21 594 042</w:t>
            </w:r>
          </w:p>
        </w:tc>
        <w:tc>
          <w:tcPr>
            <w:tcW w:w="2447" w:type="dxa"/>
            <w:gridSpan w:val="2"/>
            <w:tcBorders>
              <w:top w:val="single" w:sz="4" w:space="0" w:color="auto"/>
              <w:left w:val="single" w:sz="12" w:space="0" w:color="auto"/>
              <w:bottom w:val="single" w:sz="4" w:space="0" w:color="auto"/>
              <w:right w:val="nil"/>
            </w:tcBorders>
            <w:hideMark/>
          </w:tcPr>
          <w:p w:rsidR="003155D1" w:rsidRDefault="003155D1">
            <w:pPr>
              <w:spacing w:before="14" w:after="14" w:line="228" w:lineRule="auto"/>
              <w:jc w:val="center"/>
              <w:rPr>
                <w:rFonts w:ascii="Times New Roman" w:hAnsi="Times New Roman"/>
                <w:sz w:val="24"/>
                <w:szCs w:val="24"/>
                <w:lang w:val="ro-RO"/>
              </w:rPr>
            </w:pPr>
            <w:r>
              <w:rPr>
                <w:rFonts w:ascii="Times New Roman" w:hAnsi="Times New Roman"/>
                <w:sz w:val="24"/>
                <w:szCs w:val="24"/>
                <w:lang w:val="ro-RO"/>
              </w:rPr>
              <w:t>17 377 148</w:t>
            </w:r>
          </w:p>
        </w:tc>
      </w:tr>
      <w:tr w:rsidR="003155D1" w:rsidTr="00CE037C">
        <w:tc>
          <w:tcPr>
            <w:tcW w:w="455" w:type="dxa"/>
            <w:gridSpan w:val="2"/>
            <w:vMerge/>
            <w:tcBorders>
              <w:top w:val="single" w:sz="4" w:space="0" w:color="auto"/>
              <w:left w:val="nil"/>
              <w:bottom w:val="single" w:sz="4" w:space="0" w:color="auto"/>
              <w:right w:val="single" w:sz="12" w:space="0" w:color="auto"/>
            </w:tcBorders>
            <w:vAlign w:val="center"/>
            <w:hideMark/>
          </w:tcPr>
          <w:p w:rsidR="003155D1" w:rsidRDefault="003155D1">
            <w:pPr>
              <w:spacing w:after="0" w:line="240" w:lineRule="auto"/>
              <w:rPr>
                <w:rFonts w:ascii="Times New Roman" w:hAnsi="Times New Roman" w:cs="Times New Roman"/>
                <w:sz w:val="18"/>
                <w:szCs w:val="18"/>
                <w:lang w:val="ro-RO"/>
              </w:rPr>
            </w:pPr>
          </w:p>
        </w:tc>
        <w:tc>
          <w:tcPr>
            <w:tcW w:w="4203" w:type="dxa"/>
            <w:gridSpan w:val="2"/>
            <w:tcBorders>
              <w:top w:val="single" w:sz="4" w:space="0" w:color="auto"/>
              <w:left w:val="single" w:sz="12" w:space="0" w:color="auto"/>
              <w:bottom w:val="single" w:sz="4" w:space="0" w:color="auto"/>
              <w:right w:val="single" w:sz="12" w:space="0" w:color="auto"/>
            </w:tcBorders>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Alte active circulante</w:t>
            </w:r>
          </w:p>
        </w:tc>
        <w:tc>
          <w:tcPr>
            <w:tcW w:w="479" w:type="dxa"/>
            <w:gridSpan w:val="2"/>
            <w:tcBorders>
              <w:top w:val="single" w:sz="4" w:space="0" w:color="auto"/>
              <w:left w:val="single" w:sz="12" w:space="0" w:color="auto"/>
              <w:bottom w:val="single" w:sz="4" w:space="0" w:color="auto"/>
              <w:right w:val="single" w:sz="12" w:space="0" w:color="auto"/>
            </w:tcBorders>
            <w:hideMark/>
          </w:tcPr>
          <w:p w:rsidR="003155D1" w:rsidRDefault="003155D1">
            <w:pPr>
              <w:spacing w:after="0" w:line="240" w:lineRule="auto"/>
              <w:jc w:val="center"/>
              <w:rPr>
                <w:rFonts w:ascii="Times New Roman" w:eastAsia="Times New Roman" w:hAnsi="Times New Roman"/>
                <w:sz w:val="20"/>
                <w:szCs w:val="24"/>
                <w:lang w:val="ro-RO"/>
              </w:rPr>
            </w:pPr>
            <w:r>
              <w:rPr>
                <w:rFonts w:ascii="Times New Roman" w:eastAsia="Times New Roman" w:hAnsi="Times New Roman"/>
                <w:sz w:val="20"/>
                <w:szCs w:val="24"/>
                <w:lang w:val="ro-RO"/>
              </w:rPr>
              <w:t>290</w:t>
            </w:r>
          </w:p>
        </w:tc>
        <w:tc>
          <w:tcPr>
            <w:tcW w:w="2707" w:type="dxa"/>
            <w:gridSpan w:val="3"/>
            <w:tcBorders>
              <w:top w:val="single" w:sz="4" w:space="0" w:color="auto"/>
              <w:left w:val="single" w:sz="12" w:space="0" w:color="auto"/>
              <w:bottom w:val="single" w:sz="4" w:space="0" w:color="auto"/>
              <w:right w:val="single" w:sz="12" w:space="0" w:color="auto"/>
            </w:tcBorders>
            <w:hideMark/>
          </w:tcPr>
          <w:p w:rsidR="003155D1" w:rsidRDefault="003155D1">
            <w:pPr>
              <w:spacing w:before="14" w:after="14" w:line="228" w:lineRule="auto"/>
              <w:jc w:val="center"/>
              <w:rPr>
                <w:rFonts w:ascii="Times New Roman" w:eastAsia="SimSun" w:hAnsi="Times New Roman"/>
                <w:sz w:val="24"/>
                <w:szCs w:val="24"/>
                <w:lang w:val="ro-RO"/>
              </w:rPr>
            </w:pPr>
            <w:r>
              <w:rPr>
                <w:rFonts w:ascii="Times New Roman" w:hAnsi="Times New Roman"/>
                <w:sz w:val="24"/>
                <w:szCs w:val="24"/>
                <w:lang w:val="ro-RO"/>
              </w:rPr>
              <w:t>416 777</w:t>
            </w:r>
          </w:p>
        </w:tc>
        <w:tc>
          <w:tcPr>
            <w:tcW w:w="2447" w:type="dxa"/>
            <w:gridSpan w:val="2"/>
            <w:tcBorders>
              <w:top w:val="single" w:sz="4" w:space="0" w:color="auto"/>
              <w:left w:val="single" w:sz="12" w:space="0" w:color="auto"/>
              <w:bottom w:val="single" w:sz="4" w:space="0" w:color="auto"/>
              <w:right w:val="nil"/>
            </w:tcBorders>
            <w:hideMark/>
          </w:tcPr>
          <w:p w:rsidR="003155D1" w:rsidRDefault="003155D1">
            <w:pPr>
              <w:spacing w:before="14" w:after="14" w:line="228" w:lineRule="auto"/>
              <w:jc w:val="center"/>
              <w:rPr>
                <w:rFonts w:ascii="Times New Roman" w:hAnsi="Times New Roman"/>
                <w:sz w:val="24"/>
                <w:szCs w:val="24"/>
                <w:lang w:val="ro-RO"/>
              </w:rPr>
            </w:pPr>
            <w:r>
              <w:rPr>
                <w:rFonts w:ascii="Times New Roman" w:hAnsi="Times New Roman"/>
                <w:sz w:val="24"/>
                <w:szCs w:val="24"/>
                <w:lang w:val="ro-RO"/>
              </w:rPr>
              <w:t>569 260</w:t>
            </w:r>
          </w:p>
        </w:tc>
      </w:tr>
      <w:tr w:rsidR="003155D1" w:rsidTr="00CE037C">
        <w:tc>
          <w:tcPr>
            <w:tcW w:w="455" w:type="dxa"/>
            <w:gridSpan w:val="2"/>
            <w:vMerge/>
            <w:tcBorders>
              <w:top w:val="single" w:sz="4" w:space="0" w:color="auto"/>
              <w:left w:val="nil"/>
              <w:bottom w:val="single" w:sz="4" w:space="0" w:color="auto"/>
              <w:right w:val="single" w:sz="12" w:space="0" w:color="auto"/>
            </w:tcBorders>
            <w:vAlign w:val="center"/>
            <w:hideMark/>
          </w:tcPr>
          <w:p w:rsidR="003155D1" w:rsidRDefault="003155D1">
            <w:pPr>
              <w:spacing w:after="0" w:line="240" w:lineRule="auto"/>
              <w:rPr>
                <w:rFonts w:ascii="Times New Roman" w:hAnsi="Times New Roman" w:cs="Times New Roman"/>
                <w:sz w:val="18"/>
                <w:szCs w:val="18"/>
                <w:lang w:val="ro-RO"/>
              </w:rPr>
            </w:pPr>
          </w:p>
        </w:tc>
        <w:tc>
          <w:tcPr>
            <w:tcW w:w="4203" w:type="dxa"/>
            <w:gridSpan w:val="2"/>
            <w:tcBorders>
              <w:top w:val="single" w:sz="4" w:space="0" w:color="auto"/>
              <w:left w:val="single" w:sz="12" w:space="0" w:color="auto"/>
              <w:bottom w:val="single" w:sz="4" w:space="0" w:color="auto"/>
              <w:right w:val="single" w:sz="12" w:space="0" w:color="auto"/>
            </w:tcBorders>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b/>
                <w:bCs/>
                <w:sz w:val="24"/>
                <w:szCs w:val="24"/>
                <w:lang w:val="ro-RO"/>
              </w:rPr>
              <w:t>Total active circulante</w:t>
            </w:r>
          </w:p>
        </w:tc>
        <w:tc>
          <w:tcPr>
            <w:tcW w:w="479" w:type="dxa"/>
            <w:gridSpan w:val="2"/>
            <w:tcBorders>
              <w:top w:val="single" w:sz="4" w:space="0" w:color="auto"/>
              <w:left w:val="single" w:sz="12" w:space="0" w:color="auto"/>
              <w:bottom w:val="single" w:sz="4" w:space="0" w:color="auto"/>
              <w:right w:val="single" w:sz="12" w:space="0" w:color="auto"/>
            </w:tcBorders>
            <w:hideMark/>
          </w:tcPr>
          <w:p w:rsidR="003155D1" w:rsidRDefault="003155D1">
            <w:pPr>
              <w:spacing w:after="0" w:line="240" w:lineRule="auto"/>
              <w:jc w:val="center"/>
              <w:rPr>
                <w:rFonts w:ascii="Times New Roman" w:eastAsia="Times New Roman" w:hAnsi="Times New Roman"/>
                <w:sz w:val="20"/>
                <w:szCs w:val="24"/>
                <w:lang w:val="ro-RO"/>
              </w:rPr>
            </w:pPr>
            <w:r>
              <w:rPr>
                <w:rFonts w:ascii="Times New Roman" w:eastAsia="Times New Roman" w:hAnsi="Times New Roman"/>
                <w:sz w:val="20"/>
                <w:szCs w:val="24"/>
                <w:lang w:val="ro-RO"/>
              </w:rPr>
              <w:t>300</w:t>
            </w:r>
          </w:p>
        </w:tc>
        <w:tc>
          <w:tcPr>
            <w:tcW w:w="2707" w:type="dxa"/>
            <w:gridSpan w:val="3"/>
            <w:tcBorders>
              <w:top w:val="single" w:sz="4" w:space="0" w:color="auto"/>
              <w:left w:val="single" w:sz="12" w:space="0" w:color="auto"/>
              <w:bottom w:val="single" w:sz="4" w:space="0" w:color="auto"/>
              <w:right w:val="single" w:sz="12" w:space="0" w:color="auto"/>
            </w:tcBorders>
            <w:hideMark/>
          </w:tcPr>
          <w:p w:rsidR="003155D1" w:rsidRDefault="003155D1">
            <w:pPr>
              <w:spacing w:before="14" w:after="14" w:line="228" w:lineRule="auto"/>
              <w:jc w:val="center"/>
              <w:rPr>
                <w:rFonts w:ascii="Times New Roman" w:eastAsia="SimSun" w:hAnsi="Times New Roman"/>
                <w:sz w:val="24"/>
                <w:szCs w:val="24"/>
                <w:lang w:val="ro-RO"/>
              </w:rPr>
            </w:pPr>
            <w:r>
              <w:rPr>
                <w:rFonts w:ascii="Times New Roman" w:hAnsi="Times New Roman"/>
                <w:sz w:val="24"/>
                <w:szCs w:val="24"/>
                <w:lang w:val="ro-RO"/>
              </w:rPr>
              <w:t>22 746 793</w:t>
            </w:r>
          </w:p>
        </w:tc>
        <w:tc>
          <w:tcPr>
            <w:tcW w:w="2447" w:type="dxa"/>
            <w:gridSpan w:val="2"/>
            <w:tcBorders>
              <w:top w:val="single" w:sz="4" w:space="0" w:color="auto"/>
              <w:left w:val="single" w:sz="12" w:space="0" w:color="auto"/>
              <w:bottom w:val="single" w:sz="4" w:space="0" w:color="auto"/>
              <w:right w:val="nil"/>
            </w:tcBorders>
            <w:hideMark/>
          </w:tcPr>
          <w:p w:rsidR="003155D1" w:rsidRDefault="003155D1">
            <w:pPr>
              <w:spacing w:before="14" w:after="14" w:line="228" w:lineRule="auto"/>
              <w:jc w:val="center"/>
              <w:rPr>
                <w:rFonts w:ascii="Times New Roman" w:hAnsi="Times New Roman"/>
                <w:sz w:val="24"/>
                <w:szCs w:val="24"/>
                <w:lang w:val="ro-RO"/>
              </w:rPr>
            </w:pPr>
            <w:r>
              <w:rPr>
                <w:rFonts w:ascii="Times New Roman" w:hAnsi="Times New Roman"/>
                <w:sz w:val="24"/>
                <w:szCs w:val="24"/>
                <w:lang w:val="ro-RO"/>
              </w:rPr>
              <w:t>18 856 646</w:t>
            </w:r>
          </w:p>
        </w:tc>
      </w:tr>
      <w:tr w:rsidR="003155D1" w:rsidTr="00CE037C">
        <w:tc>
          <w:tcPr>
            <w:tcW w:w="455" w:type="dxa"/>
            <w:gridSpan w:val="2"/>
            <w:vMerge/>
            <w:tcBorders>
              <w:top w:val="single" w:sz="4" w:space="0" w:color="auto"/>
              <w:left w:val="nil"/>
              <w:bottom w:val="single" w:sz="4" w:space="0" w:color="auto"/>
              <w:right w:val="single" w:sz="12" w:space="0" w:color="auto"/>
            </w:tcBorders>
            <w:vAlign w:val="center"/>
            <w:hideMark/>
          </w:tcPr>
          <w:p w:rsidR="003155D1" w:rsidRDefault="003155D1">
            <w:pPr>
              <w:spacing w:after="0" w:line="240" w:lineRule="auto"/>
              <w:rPr>
                <w:rFonts w:ascii="Times New Roman" w:hAnsi="Times New Roman" w:cs="Times New Roman"/>
                <w:sz w:val="18"/>
                <w:szCs w:val="18"/>
                <w:lang w:val="ro-RO"/>
              </w:rPr>
            </w:pPr>
          </w:p>
        </w:tc>
        <w:tc>
          <w:tcPr>
            <w:tcW w:w="4203" w:type="dxa"/>
            <w:gridSpan w:val="2"/>
            <w:tcBorders>
              <w:top w:val="single" w:sz="4" w:space="0" w:color="auto"/>
              <w:left w:val="single" w:sz="12" w:space="0" w:color="auto"/>
              <w:bottom w:val="single" w:sz="4" w:space="0" w:color="auto"/>
              <w:right w:val="single" w:sz="12" w:space="0" w:color="auto"/>
            </w:tcBorders>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b/>
                <w:bCs/>
                <w:sz w:val="24"/>
                <w:szCs w:val="24"/>
                <w:lang w:val="ro-RO"/>
              </w:rPr>
              <w:t>Total active</w:t>
            </w:r>
          </w:p>
        </w:tc>
        <w:tc>
          <w:tcPr>
            <w:tcW w:w="479" w:type="dxa"/>
            <w:gridSpan w:val="2"/>
            <w:tcBorders>
              <w:top w:val="single" w:sz="4" w:space="0" w:color="auto"/>
              <w:left w:val="single" w:sz="12" w:space="0" w:color="auto"/>
              <w:bottom w:val="single" w:sz="4" w:space="0" w:color="auto"/>
              <w:right w:val="single" w:sz="12" w:space="0" w:color="auto"/>
            </w:tcBorders>
            <w:hideMark/>
          </w:tcPr>
          <w:p w:rsidR="003155D1" w:rsidRDefault="003155D1">
            <w:pPr>
              <w:spacing w:after="0" w:line="240" w:lineRule="auto"/>
              <w:jc w:val="center"/>
              <w:rPr>
                <w:rFonts w:ascii="Times New Roman" w:eastAsia="Times New Roman" w:hAnsi="Times New Roman"/>
                <w:sz w:val="20"/>
                <w:szCs w:val="24"/>
                <w:lang w:val="ro-RO"/>
              </w:rPr>
            </w:pPr>
            <w:r>
              <w:rPr>
                <w:rFonts w:ascii="Times New Roman" w:eastAsia="Times New Roman" w:hAnsi="Times New Roman"/>
                <w:sz w:val="20"/>
                <w:szCs w:val="24"/>
                <w:lang w:val="ro-RO"/>
              </w:rPr>
              <w:t>310</w:t>
            </w:r>
          </w:p>
        </w:tc>
        <w:tc>
          <w:tcPr>
            <w:tcW w:w="2707" w:type="dxa"/>
            <w:gridSpan w:val="3"/>
            <w:tcBorders>
              <w:top w:val="single" w:sz="4" w:space="0" w:color="auto"/>
              <w:left w:val="single" w:sz="12" w:space="0" w:color="auto"/>
              <w:bottom w:val="single" w:sz="4" w:space="0" w:color="auto"/>
              <w:right w:val="single" w:sz="12" w:space="0" w:color="auto"/>
            </w:tcBorders>
            <w:hideMark/>
          </w:tcPr>
          <w:p w:rsidR="003155D1" w:rsidRDefault="003155D1">
            <w:pPr>
              <w:spacing w:before="14" w:after="14" w:line="228" w:lineRule="auto"/>
              <w:jc w:val="center"/>
              <w:rPr>
                <w:rFonts w:ascii="Times New Roman" w:eastAsia="SimSun" w:hAnsi="Times New Roman"/>
                <w:sz w:val="24"/>
                <w:szCs w:val="24"/>
                <w:lang w:val="ro-RO"/>
              </w:rPr>
            </w:pPr>
            <w:r>
              <w:rPr>
                <w:rFonts w:ascii="Times New Roman" w:hAnsi="Times New Roman"/>
                <w:sz w:val="24"/>
                <w:szCs w:val="24"/>
                <w:lang w:val="ro-RO"/>
              </w:rPr>
              <w:t>24 328 753</w:t>
            </w:r>
          </w:p>
        </w:tc>
        <w:tc>
          <w:tcPr>
            <w:tcW w:w="2447" w:type="dxa"/>
            <w:gridSpan w:val="2"/>
            <w:tcBorders>
              <w:top w:val="single" w:sz="4" w:space="0" w:color="auto"/>
              <w:left w:val="single" w:sz="12" w:space="0" w:color="auto"/>
              <w:bottom w:val="single" w:sz="4" w:space="0" w:color="auto"/>
              <w:right w:val="nil"/>
            </w:tcBorders>
            <w:hideMark/>
          </w:tcPr>
          <w:p w:rsidR="003155D1" w:rsidRDefault="003155D1">
            <w:pPr>
              <w:spacing w:before="14" w:after="14" w:line="228" w:lineRule="auto"/>
              <w:jc w:val="center"/>
              <w:rPr>
                <w:rFonts w:ascii="Times New Roman" w:hAnsi="Times New Roman"/>
                <w:sz w:val="24"/>
                <w:szCs w:val="24"/>
                <w:lang w:val="ro-RO"/>
              </w:rPr>
            </w:pPr>
            <w:r>
              <w:rPr>
                <w:rFonts w:ascii="Times New Roman" w:hAnsi="Times New Roman"/>
                <w:sz w:val="24"/>
                <w:szCs w:val="24"/>
                <w:lang w:val="ro-RO"/>
              </w:rPr>
              <w:t>21 846 924</w:t>
            </w:r>
          </w:p>
        </w:tc>
      </w:tr>
      <w:tr w:rsidR="003155D1" w:rsidTr="00CE037C">
        <w:tblPrEx>
          <w:jc w:val="center"/>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16" w:type="dxa"/>
          <w:wAfter w:w="615" w:type="dxa"/>
          <w:trHeight w:val="312"/>
          <w:jc w:val="center"/>
        </w:trPr>
        <w:tc>
          <w:tcPr>
            <w:tcW w:w="534" w:type="dxa"/>
            <w:gridSpan w:val="2"/>
            <w:vMerge w:val="restart"/>
            <w:tcBorders>
              <w:top w:val="single" w:sz="6" w:space="0" w:color="000000"/>
              <w:left w:val="nil"/>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before="14" w:after="14" w:line="228" w:lineRule="auto"/>
              <w:jc w:val="center"/>
              <w:rPr>
                <w:rFonts w:ascii="Times New Roman" w:hAnsi="Times New Roman"/>
                <w:bCs/>
                <w:sz w:val="20"/>
                <w:szCs w:val="24"/>
                <w:lang w:val="ro-RO"/>
              </w:rPr>
            </w:pPr>
            <w:r>
              <w:rPr>
                <w:rFonts w:ascii="Times New Roman" w:hAnsi="Times New Roman"/>
                <w:bCs/>
                <w:sz w:val="20"/>
                <w:szCs w:val="24"/>
                <w:lang w:val="ro-RO"/>
              </w:rPr>
              <w:t xml:space="preserve">Nr. </w:t>
            </w:r>
            <w:r>
              <w:rPr>
                <w:rFonts w:ascii="Times New Roman" w:hAnsi="Times New Roman"/>
                <w:bCs/>
                <w:sz w:val="20"/>
                <w:szCs w:val="24"/>
                <w:lang w:val="ro-RO"/>
              </w:rPr>
              <w:lastRenderedPageBreak/>
              <w:t>cpt.</w:t>
            </w:r>
          </w:p>
        </w:tc>
        <w:tc>
          <w:tcPr>
            <w:tcW w:w="4155" w:type="dxa"/>
            <w:gridSpan w:val="2"/>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155D1" w:rsidRDefault="003155D1">
            <w:pPr>
              <w:pStyle w:val="21"/>
              <w:spacing w:before="14" w:after="14" w:line="228" w:lineRule="auto"/>
              <w:jc w:val="center"/>
              <w:rPr>
                <w:rFonts w:ascii="Times New Roman" w:hAnsi="Times New Roman" w:cs="Times New Roman"/>
                <w:sz w:val="20"/>
                <w:szCs w:val="24"/>
                <w:lang w:val="ro-RO"/>
              </w:rPr>
            </w:pPr>
            <w:r>
              <w:rPr>
                <w:rFonts w:ascii="Times New Roman" w:hAnsi="Times New Roman" w:cs="Times New Roman"/>
                <w:sz w:val="20"/>
                <w:szCs w:val="24"/>
                <w:lang w:val="ro-RO"/>
              </w:rPr>
              <w:lastRenderedPageBreak/>
              <w:t>P A S I V</w:t>
            </w:r>
          </w:p>
        </w:tc>
        <w:tc>
          <w:tcPr>
            <w:tcW w:w="613" w:type="dxa"/>
            <w:gridSpan w:val="2"/>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cs="Times New Roman"/>
                <w:bCs/>
                <w:sz w:val="20"/>
                <w:szCs w:val="24"/>
                <w:lang w:val="ro-RO"/>
              </w:rPr>
            </w:pPr>
            <w:r>
              <w:rPr>
                <w:rFonts w:ascii="Times New Roman" w:hAnsi="Times New Roman"/>
                <w:bCs/>
                <w:sz w:val="20"/>
                <w:szCs w:val="24"/>
                <w:lang w:val="ro-RO"/>
              </w:rPr>
              <w:t xml:space="preserve">Cod </w:t>
            </w:r>
            <w:r>
              <w:rPr>
                <w:rFonts w:ascii="Times New Roman" w:hAnsi="Times New Roman"/>
                <w:bCs/>
                <w:sz w:val="20"/>
                <w:szCs w:val="24"/>
                <w:lang w:val="ro-RO"/>
              </w:rPr>
              <w:lastRenderedPageBreak/>
              <w:t>rd.</w:t>
            </w:r>
          </w:p>
        </w:tc>
        <w:tc>
          <w:tcPr>
            <w:tcW w:w="4358" w:type="dxa"/>
            <w:gridSpan w:val="3"/>
            <w:tcBorders>
              <w:top w:val="single" w:sz="6" w:space="0" w:color="000000"/>
              <w:left w:val="single" w:sz="6" w:space="0" w:color="000000"/>
              <w:bottom w:val="single" w:sz="6" w:space="0" w:color="000000"/>
              <w:right w:val="nil"/>
            </w:tcBorders>
            <w:tcMar>
              <w:top w:w="15" w:type="dxa"/>
              <w:left w:w="41" w:type="dxa"/>
              <w:bottom w:w="15" w:type="dxa"/>
              <w:right w:w="41" w:type="dxa"/>
            </w:tcMar>
            <w:vAlign w:val="center"/>
            <w:hideMark/>
          </w:tcPr>
          <w:p w:rsidR="003155D1" w:rsidRDefault="003155D1">
            <w:pPr>
              <w:spacing w:before="14" w:after="14" w:line="228" w:lineRule="auto"/>
              <w:jc w:val="center"/>
              <w:rPr>
                <w:rFonts w:ascii="Times New Roman" w:eastAsia="SimSun" w:hAnsi="Times New Roman"/>
                <w:bCs/>
                <w:sz w:val="20"/>
                <w:szCs w:val="16"/>
                <w:lang w:val="ro-RO"/>
              </w:rPr>
            </w:pPr>
            <w:r>
              <w:rPr>
                <w:rFonts w:ascii="Times New Roman" w:eastAsia="Times New Roman" w:hAnsi="Times New Roman"/>
                <w:bCs/>
                <w:sz w:val="20"/>
                <w:szCs w:val="24"/>
                <w:lang w:val="ro-RO"/>
              </w:rPr>
              <w:lastRenderedPageBreak/>
              <w:t>Sold la</w:t>
            </w:r>
          </w:p>
        </w:tc>
      </w:tr>
      <w:tr w:rsidR="003155D1" w:rsidTr="00CE037C">
        <w:tblPrEx>
          <w:jc w:val="center"/>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16" w:type="dxa"/>
          <w:wAfter w:w="615" w:type="dxa"/>
          <w:trHeight w:val="312"/>
          <w:jc w:val="center"/>
        </w:trPr>
        <w:tc>
          <w:tcPr>
            <w:tcW w:w="534" w:type="dxa"/>
            <w:gridSpan w:val="2"/>
            <w:vMerge/>
            <w:tcBorders>
              <w:top w:val="single" w:sz="6" w:space="0" w:color="000000"/>
              <w:left w:val="nil"/>
              <w:bottom w:val="single" w:sz="6" w:space="0" w:color="000000"/>
              <w:right w:val="single" w:sz="6" w:space="0" w:color="000000"/>
            </w:tcBorders>
            <w:vAlign w:val="center"/>
            <w:hideMark/>
          </w:tcPr>
          <w:p w:rsidR="003155D1" w:rsidRDefault="003155D1">
            <w:pPr>
              <w:spacing w:after="0" w:line="240" w:lineRule="auto"/>
              <w:rPr>
                <w:rFonts w:ascii="Times New Roman" w:hAnsi="Times New Roman" w:cs="Times New Roman"/>
                <w:bCs/>
                <w:sz w:val="20"/>
                <w:szCs w:val="24"/>
                <w:lang w:val="ro-RO"/>
              </w:rPr>
            </w:pPr>
          </w:p>
        </w:tc>
        <w:tc>
          <w:tcPr>
            <w:tcW w:w="4155" w:type="dxa"/>
            <w:gridSpan w:val="2"/>
            <w:vMerge/>
            <w:tcBorders>
              <w:top w:val="single" w:sz="6" w:space="0" w:color="000000"/>
              <w:left w:val="single" w:sz="6" w:space="0" w:color="000000"/>
              <w:bottom w:val="single" w:sz="6" w:space="0" w:color="000000"/>
              <w:right w:val="single" w:sz="6" w:space="0" w:color="000000"/>
            </w:tcBorders>
            <w:vAlign w:val="center"/>
            <w:hideMark/>
          </w:tcPr>
          <w:p w:rsidR="003155D1" w:rsidRDefault="003155D1">
            <w:pPr>
              <w:spacing w:after="0" w:line="240" w:lineRule="auto"/>
              <w:rPr>
                <w:rFonts w:ascii="Times New Roman" w:eastAsia="Times New Roman" w:hAnsi="Times New Roman" w:cs="Times New Roman"/>
                <w:b/>
                <w:bCs/>
                <w:sz w:val="20"/>
                <w:szCs w:val="24"/>
                <w:lang w:val="ro-RO" w:eastAsia="ru-RU"/>
              </w:rPr>
            </w:pPr>
          </w:p>
        </w:tc>
        <w:tc>
          <w:tcPr>
            <w:tcW w:w="613" w:type="dxa"/>
            <w:gridSpan w:val="2"/>
            <w:vMerge/>
            <w:tcBorders>
              <w:top w:val="single" w:sz="6" w:space="0" w:color="000000"/>
              <w:left w:val="single" w:sz="6" w:space="0" w:color="000000"/>
              <w:bottom w:val="single" w:sz="6" w:space="0" w:color="000000"/>
              <w:right w:val="single" w:sz="6" w:space="0" w:color="000000"/>
            </w:tcBorders>
            <w:vAlign w:val="center"/>
            <w:hideMark/>
          </w:tcPr>
          <w:p w:rsidR="003155D1" w:rsidRDefault="003155D1">
            <w:pPr>
              <w:spacing w:after="0" w:line="240" w:lineRule="auto"/>
              <w:rPr>
                <w:rFonts w:ascii="Times New Roman" w:eastAsia="Times New Roman" w:hAnsi="Times New Roman" w:cs="Times New Roman"/>
                <w:bCs/>
                <w:sz w:val="20"/>
                <w:szCs w:val="24"/>
                <w:lang w:val="ro-RO"/>
              </w:rPr>
            </w:pPr>
          </w:p>
        </w:tc>
        <w:tc>
          <w:tcPr>
            <w:tcW w:w="2179"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bCs/>
                <w:sz w:val="20"/>
                <w:szCs w:val="24"/>
                <w:lang w:val="ro-RO"/>
              </w:rPr>
            </w:pPr>
            <w:r>
              <w:rPr>
                <w:rFonts w:ascii="Times New Roman" w:eastAsia="Times New Roman" w:hAnsi="Times New Roman"/>
                <w:bCs/>
                <w:sz w:val="20"/>
                <w:szCs w:val="24"/>
                <w:lang w:val="ro-RO"/>
              </w:rPr>
              <w:t>Începutul per. de gestiune</w:t>
            </w:r>
          </w:p>
        </w:tc>
        <w:tc>
          <w:tcPr>
            <w:tcW w:w="2179" w:type="dxa"/>
            <w:gridSpan w:val="2"/>
            <w:tcBorders>
              <w:top w:val="single" w:sz="6" w:space="0" w:color="000000"/>
              <w:left w:val="single" w:sz="6" w:space="0" w:color="000000"/>
              <w:bottom w:val="single" w:sz="6" w:space="0" w:color="000000"/>
              <w:right w:val="nil"/>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bCs/>
                <w:sz w:val="20"/>
                <w:szCs w:val="24"/>
                <w:lang w:val="ro-RO"/>
              </w:rPr>
            </w:pPr>
            <w:r>
              <w:rPr>
                <w:rFonts w:ascii="Times New Roman" w:eastAsia="Times New Roman" w:hAnsi="Times New Roman"/>
                <w:bCs/>
                <w:sz w:val="20"/>
                <w:szCs w:val="24"/>
                <w:lang w:val="ro-RO"/>
              </w:rPr>
              <w:t>Sfîrşitul per. de gestiune</w:t>
            </w:r>
          </w:p>
        </w:tc>
      </w:tr>
      <w:tr w:rsidR="003155D1" w:rsidTr="00CE037C">
        <w:tblPrEx>
          <w:jc w:val="center"/>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16" w:type="dxa"/>
          <w:wAfter w:w="615" w:type="dxa"/>
          <w:trHeight w:val="89"/>
          <w:jc w:val="center"/>
        </w:trPr>
        <w:tc>
          <w:tcPr>
            <w:tcW w:w="534" w:type="dxa"/>
            <w:gridSpan w:val="2"/>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before="14" w:after="14" w:line="228" w:lineRule="auto"/>
              <w:jc w:val="center"/>
              <w:rPr>
                <w:rFonts w:ascii="Times New Roman" w:eastAsia="SimSun" w:hAnsi="Times New Roman"/>
                <w:bCs/>
                <w:sz w:val="16"/>
                <w:szCs w:val="16"/>
                <w:lang w:val="ro-RO"/>
              </w:rPr>
            </w:pPr>
            <w:r>
              <w:rPr>
                <w:rFonts w:ascii="Times New Roman" w:hAnsi="Times New Roman"/>
                <w:bCs/>
                <w:sz w:val="16"/>
                <w:szCs w:val="16"/>
                <w:lang w:val="ro-RO"/>
              </w:rPr>
              <w:lastRenderedPageBreak/>
              <w:t>1</w:t>
            </w:r>
          </w:p>
        </w:tc>
        <w:tc>
          <w:tcPr>
            <w:tcW w:w="4155"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before="14" w:after="14" w:line="228" w:lineRule="auto"/>
              <w:jc w:val="center"/>
              <w:rPr>
                <w:rFonts w:ascii="Times New Roman" w:hAnsi="Times New Roman"/>
                <w:bCs/>
                <w:sz w:val="16"/>
                <w:szCs w:val="16"/>
                <w:lang w:val="ro-RO"/>
              </w:rPr>
            </w:pPr>
            <w:r>
              <w:rPr>
                <w:rFonts w:ascii="Times New Roman" w:hAnsi="Times New Roman"/>
                <w:bCs/>
                <w:sz w:val="16"/>
                <w:szCs w:val="16"/>
                <w:lang w:val="ro-RO"/>
              </w:rPr>
              <w:t>2</w:t>
            </w:r>
          </w:p>
        </w:tc>
        <w:tc>
          <w:tcPr>
            <w:tcW w:w="613"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before="14" w:after="14" w:line="228" w:lineRule="auto"/>
              <w:jc w:val="center"/>
              <w:rPr>
                <w:rFonts w:ascii="Times New Roman" w:hAnsi="Times New Roman"/>
                <w:bCs/>
                <w:sz w:val="16"/>
                <w:szCs w:val="16"/>
                <w:lang w:val="ro-RO"/>
              </w:rPr>
            </w:pPr>
            <w:r>
              <w:rPr>
                <w:rFonts w:ascii="Times New Roman" w:hAnsi="Times New Roman"/>
                <w:bCs/>
                <w:sz w:val="16"/>
                <w:szCs w:val="16"/>
                <w:lang w:val="ro-RO"/>
              </w:rPr>
              <w:t>3</w:t>
            </w:r>
          </w:p>
        </w:tc>
        <w:tc>
          <w:tcPr>
            <w:tcW w:w="2179"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before="14" w:after="14" w:line="228" w:lineRule="auto"/>
              <w:jc w:val="center"/>
              <w:rPr>
                <w:rFonts w:ascii="Times New Roman" w:hAnsi="Times New Roman"/>
                <w:bCs/>
                <w:sz w:val="16"/>
                <w:szCs w:val="16"/>
                <w:lang w:val="ro-RO"/>
              </w:rPr>
            </w:pPr>
            <w:r>
              <w:rPr>
                <w:rFonts w:ascii="Times New Roman" w:hAnsi="Times New Roman"/>
                <w:bCs/>
                <w:sz w:val="16"/>
                <w:szCs w:val="16"/>
                <w:lang w:val="ro-RO"/>
              </w:rPr>
              <w:t>4</w:t>
            </w:r>
          </w:p>
        </w:tc>
        <w:tc>
          <w:tcPr>
            <w:tcW w:w="2179" w:type="dxa"/>
            <w:gridSpan w:val="2"/>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before="14" w:after="14" w:line="228" w:lineRule="auto"/>
              <w:jc w:val="center"/>
              <w:rPr>
                <w:rFonts w:ascii="Times New Roman" w:hAnsi="Times New Roman"/>
                <w:bCs/>
                <w:sz w:val="16"/>
                <w:szCs w:val="16"/>
                <w:lang w:val="ro-RO"/>
              </w:rPr>
            </w:pPr>
            <w:r>
              <w:rPr>
                <w:rFonts w:ascii="Times New Roman" w:hAnsi="Times New Roman"/>
                <w:bCs/>
                <w:sz w:val="16"/>
                <w:szCs w:val="16"/>
                <w:lang w:val="ro-RO"/>
              </w:rPr>
              <w:t>5</w:t>
            </w:r>
          </w:p>
        </w:tc>
      </w:tr>
      <w:tr w:rsidR="003155D1" w:rsidTr="00CE037C">
        <w:tblPrEx>
          <w:jc w:val="center"/>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16" w:type="dxa"/>
          <w:wAfter w:w="615" w:type="dxa"/>
          <w:jc w:val="center"/>
        </w:trPr>
        <w:tc>
          <w:tcPr>
            <w:tcW w:w="534" w:type="dxa"/>
            <w:gridSpan w:val="2"/>
            <w:vMerge w:val="restar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3.</w:t>
            </w:r>
          </w:p>
        </w:tc>
        <w:tc>
          <w:tcPr>
            <w:tcW w:w="4155"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b/>
                <w:bCs/>
                <w:sz w:val="24"/>
                <w:szCs w:val="24"/>
                <w:lang w:val="ro-RO"/>
              </w:rPr>
              <w:t>Capital propriu</w:t>
            </w:r>
          </w:p>
        </w:tc>
        <w:tc>
          <w:tcPr>
            <w:tcW w:w="613"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rPr>
                <w:rFonts w:ascii="Times New Roman" w:eastAsia="Times New Roman" w:hAnsi="Times New Roman"/>
                <w:sz w:val="24"/>
                <w:szCs w:val="24"/>
                <w:lang w:val="ro-RO"/>
              </w:rPr>
            </w:pPr>
          </w:p>
        </w:tc>
        <w:tc>
          <w:tcPr>
            <w:tcW w:w="2179"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cs="Calibri"/>
                <w:sz w:val="20"/>
                <w:szCs w:val="20"/>
                <w:lang w:eastAsia="ru-RU"/>
              </w:rPr>
            </w:pPr>
          </w:p>
        </w:tc>
        <w:tc>
          <w:tcPr>
            <w:tcW w:w="2179" w:type="dxa"/>
            <w:gridSpan w:val="2"/>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cs="Calibri"/>
                <w:sz w:val="20"/>
                <w:szCs w:val="20"/>
                <w:lang w:eastAsia="ru-RU"/>
              </w:rPr>
            </w:pPr>
          </w:p>
        </w:tc>
      </w:tr>
      <w:tr w:rsidR="003155D1" w:rsidTr="00CE037C">
        <w:tblPrEx>
          <w:jc w:val="center"/>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16" w:type="dxa"/>
          <w:wAfter w:w="615" w:type="dxa"/>
          <w:jc w:val="center"/>
        </w:trPr>
        <w:tc>
          <w:tcPr>
            <w:tcW w:w="534" w:type="dxa"/>
            <w:gridSpan w:val="2"/>
            <w:vMerge/>
            <w:tcBorders>
              <w:top w:val="single" w:sz="6" w:space="0" w:color="000000"/>
              <w:left w:val="nil"/>
              <w:bottom w:val="single" w:sz="6" w:space="0" w:color="000000"/>
              <w:right w:val="single" w:sz="6" w:space="0" w:color="000000"/>
            </w:tcBorders>
            <w:vAlign w:val="center"/>
            <w:hideMark/>
          </w:tcPr>
          <w:p w:rsidR="003155D1" w:rsidRDefault="003155D1">
            <w:pPr>
              <w:spacing w:after="0" w:line="240" w:lineRule="auto"/>
              <w:rPr>
                <w:rFonts w:ascii="Times New Roman" w:eastAsia="Times New Roman" w:hAnsi="Times New Roman" w:cs="Times New Roman"/>
                <w:sz w:val="20"/>
                <w:szCs w:val="20"/>
                <w:lang w:val="ro-RO"/>
              </w:rPr>
            </w:pPr>
          </w:p>
        </w:tc>
        <w:tc>
          <w:tcPr>
            <w:tcW w:w="4155"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sz w:val="24"/>
                <w:szCs w:val="24"/>
                <w:lang w:val="ro-RO"/>
              </w:rPr>
              <w:t>Profit nerep. (pierd. neacop) al an.preced.</w:t>
            </w:r>
          </w:p>
        </w:tc>
        <w:tc>
          <w:tcPr>
            <w:tcW w:w="613"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20"/>
                <w:szCs w:val="24"/>
                <w:lang w:val="ro-RO"/>
              </w:rPr>
            </w:pPr>
            <w:r>
              <w:rPr>
                <w:rFonts w:ascii="Times New Roman" w:eastAsia="Times New Roman" w:hAnsi="Times New Roman"/>
                <w:sz w:val="20"/>
                <w:szCs w:val="24"/>
                <w:lang w:val="ro-RO"/>
              </w:rPr>
              <w:t>350</w:t>
            </w:r>
          </w:p>
        </w:tc>
        <w:tc>
          <w:tcPr>
            <w:tcW w:w="2179"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7 276 027</w:t>
            </w:r>
          </w:p>
        </w:tc>
        <w:tc>
          <w:tcPr>
            <w:tcW w:w="2179" w:type="dxa"/>
            <w:gridSpan w:val="2"/>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rPr>
                <w:rFonts w:ascii="Times New Roman" w:eastAsia="Times New Roman" w:hAnsi="Times New Roman"/>
                <w:sz w:val="24"/>
                <w:szCs w:val="24"/>
                <w:lang w:val="ro-RO"/>
              </w:rPr>
            </w:pPr>
          </w:p>
        </w:tc>
      </w:tr>
      <w:tr w:rsidR="003155D1" w:rsidTr="00CE037C">
        <w:tblPrEx>
          <w:jc w:val="center"/>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16" w:type="dxa"/>
          <w:wAfter w:w="615" w:type="dxa"/>
          <w:jc w:val="center"/>
        </w:trPr>
        <w:tc>
          <w:tcPr>
            <w:tcW w:w="534" w:type="dxa"/>
            <w:gridSpan w:val="2"/>
            <w:vMerge/>
            <w:tcBorders>
              <w:top w:val="single" w:sz="6" w:space="0" w:color="000000"/>
              <w:left w:val="nil"/>
              <w:bottom w:val="single" w:sz="6" w:space="0" w:color="000000"/>
              <w:right w:val="single" w:sz="6" w:space="0" w:color="000000"/>
            </w:tcBorders>
            <w:vAlign w:val="center"/>
            <w:hideMark/>
          </w:tcPr>
          <w:p w:rsidR="003155D1" w:rsidRDefault="003155D1">
            <w:pPr>
              <w:spacing w:after="0" w:line="240" w:lineRule="auto"/>
              <w:rPr>
                <w:rFonts w:ascii="Times New Roman" w:eastAsia="Times New Roman" w:hAnsi="Times New Roman" w:cs="Times New Roman"/>
                <w:sz w:val="20"/>
                <w:szCs w:val="20"/>
                <w:lang w:val="ro-RO"/>
              </w:rPr>
            </w:pPr>
          </w:p>
        </w:tc>
        <w:tc>
          <w:tcPr>
            <w:tcW w:w="4155"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sz w:val="24"/>
                <w:szCs w:val="24"/>
                <w:lang w:val="ro-RO"/>
              </w:rPr>
              <w:t>Profit net(pierdere netă) al per. de gestiun</w:t>
            </w:r>
          </w:p>
        </w:tc>
        <w:tc>
          <w:tcPr>
            <w:tcW w:w="613"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20"/>
                <w:szCs w:val="24"/>
                <w:lang w:val="ro-RO"/>
              </w:rPr>
            </w:pPr>
            <w:r>
              <w:rPr>
                <w:rFonts w:ascii="Times New Roman" w:eastAsia="Times New Roman" w:hAnsi="Times New Roman"/>
                <w:sz w:val="20"/>
                <w:szCs w:val="24"/>
                <w:lang w:val="ro-RO"/>
              </w:rPr>
              <w:t>360</w:t>
            </w:r>
          </w:p>
        </w:tc>
        <w:tc>
          <w:tcPr>
            <w:tcW w:w="2179"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x</w:t>
            </w:r>
          </w:p>
        </w:tc>
        <w:tc>
          <w:tcPr>
            <w:tcW w:w="2179" w:type="dxa"/>
            <w:gridSpan w:val="2"/>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(228 323)</w:t>
            </w:r>
          </w:p>
        </w:tc>
      </w:tr>
      <w:tr w:rsidR="003155D1" w:rsidTr="00CE037C">
        <w:tblPrEx>
          <w:jc w:val="center"/>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16" w:type="dxa"/>
          <w:wAfter w:w="615" w:type="dxa"/>
          <w:jc w:val="center"/>
        </w:trPr>
        <w:tc>
          <w:tcPr>
            <w:tcW w:w="534" w:type="dxa"/>
            <w:gridSpan w:val="2"/>
            <w:vMerge/>
            <w:tcBorders>
              <w:top w:val="single" w:sz="6" w:space="0" w:color="000000"/>
              <w:left w:val="nil"/>
              <w:bottom w:val="single" w:sz="6" w:space="0" w:color="000000"/>
              <w:right w:val="single" w:sz="6" w:space="0" w:color="000000"/>
            </w:tcBorders>
            <w:vAlign w:val="center"/>
            <w:hideMark/>
          </w:tcPr>
          <w:p w:rsidR="003155D1" w:rsidRDefault="003155D1">
            <w:pPr>
              <w:spacing w:after="0" w:line="240" w:lineRule="auto"/>
              <w:rPr>
                <w:rFonts w:ascii="Times New Roman" w:eastAsia="Times New Roman" w:hAnsi="Times New Roman" w:cs="Times New Roman"/>
                <w:sz w:val="20"/>
                <w:szCs w:val="20"/>
                <w:lang w:val="ro-RO"/>
              </w:rPr>
            </w:pPr>
          </w:p>
        </w:tc>
        <w:tc>
          <w:tcPr>
            <w:tcW w:w="4155"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b/>
                <w:bCs/>
                <w:sz w:val="24"/>
                <w:szCs w:val="24"/>
                <w:lang w:val="ro-RO"/>
              </w:rPr>
              <w:t>Total capital propriu</w:t>
            </w:r>
          </w:p>
        </w:tc>
        <w:tc>
          <w:tcPr>
            <w:tcW w:w="613"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20"/>
                <w:szCs w:val="24"/>
                <w:lang w:val="ro-RO"/>
              </w:rPr>
            </w:pPr>
            <w:r>
              <w:rPr>
                <w:rFonts w:ascii="Times New Roman" w:eastAsia="Times New Roman" w:hAnsi="Times New Roman"/>
                <w:sz w:val="20"/>
                <w:szCs w:val="24"/>
                <w:lang w:val="ro-RO"/>
              </w:rPr>
              <w:t>390</w:t>
            </w:r>
          </w:p>
        </w:tc>
        <w:tc>
          <w:tcPr>
            <w:tcW w:w="2179"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7 276 027</w:t>
            </w:r>
          </w:p>
        </w:tc>
        <w:tc>
          <w:tcPr>
            <w:tcW w:w="2179" w:type="dxa"/>
            <w:gridSpan w:val="2"/>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(228 323)</w:t>
            </w:r>
          </w:p>
        </w:tc>
      </w:tr>
      <w:tr w:rsidR="003155D1" w:rsidTr="00CE037C">
        <w:tblPrEx>
          <w:jc w:val="center"/>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16" w:type="dxa"/>
          <w:wAfter w:w="615" w:type="dxa"/>
          <w:jc w:val="center"/>
        </w:trPr>
        <w:tc>
          <w:tcPr>
            <w:tcW w:w="534" w:type="dxa"/>
            <w:gridSpan w:val="2"/>
            <w:vMerge w:val="restar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4.</w:t>
            </w:r>
          </w:p>
        </w:tc>
        <w:tc>
          <w:tcPr>
            <w:tcW w:w="4155"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b/>
                <w:bCs/>
                <w:sz w:val="24"/>
                <w:szCs w:val="24"/>
                <w:lang w:val="ro-RO"/>
              </w:rPr>
              <w:t>Datorii pe termen lung</w:t>
            </w:r>
          </w:p>
        </w:tc>
        <w:tc>
          <w:tcPr>
            <w:tcW w:w="613"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rPr>
                <w:rFonts w:ascii="Times New Roman" w:eastAsia="Times New Roman" w:hAnsi="Times New Roman"/>
                <w:sz w:val="24"/>
                <w:szCs w:val="24"/>
                <w:lang w:val="ro-RO"/>
              </w:rPr>
            </w:pPr>
          </w:p>
        </w:tc>
        <w:tc>
          <w:tcPr>
            <w:tcW w:w="2179"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cs="Calibri"/>
                <w:sz w:val="20"/>
                <w:szCs w:val="20"/>
                <w:lang w:eastAsia="ru-RU"/>
              </w:rPr>
            </w:pPr>
          </w:p>
        </w:tc>
        <w:tc>
          <w:tcPr>
            <w:tcW w:w="2179" w:type="dxa"/>
            <w:gridSpan w:val="2"/>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cs="Calibri"/>
                <w:sz w:val="20"/>
                <w:szCs w:val="20"/>
                <w:lang w:eastAsia="ru-RU"/>
              </w:rPr>
            </w:pPr>
          </w:p>
        </w:tc>
      </w:tr>
      <w:tr w:rsidR="003155D1" w:rsidTr="00CE037C">
        <w:tblPrEx>
          <w:jc w:val="center"/>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16" w:type="dxa"/>
          <w:wAfter w:w="615" w:type="dxa"/>
          <w:jc w:val="center"/>
        </w:trPr>
        <w:tc>
          <w:tcPr>
            <w:tcW w:w="534" w:type="dxa"/>
            <w:gridSpan w:val="2"/>
            <w:vMerge/>
            <w:tcBorders>
              <w:top w:val="single" w:sz="6" w:space="0" w:color="000000"/>
              <w:left w:val="nil"/>
              <w:bottom w:val="single" w:sz="6" w:space="0" w:color="000000"/>
              <w:right w:val="single" w:sz="6" w:space="0" w:color="000000"/>
            </w:tcBorders>
            <w:vAlign w:val="center"/>
            <w:hideMark/>
          </w:tcPr>
          <w:p w:rsidR="003155D1" w:rsidRDefault="003155D1">
            <w:pPr>
              <w:spacing w:after="0" w:line="240" w:lineRule="auto"/>
              <w:rPr>
                <w:rFonts w:ascii="Times New Roman" w:eastAsia="Times New Roman" w:hAnsi="Times New Roman" w:cs="Times New Roman"/>
                <w:sz w:val="20"/>
                <w:szCs w:val="20"/>
                <w:lang w:val="ro-RO"/>
              </w:rPr>
            </w:pPr>
          </w:p>
        </w:tc>
        <w:tc>
          <w:tcPr>
            <w:tcW w:w="4155"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sz w:val="24"/>
                <w:szCs w:val="24"/>
                <w:lang w:val="ro-RO"/>
              </w:rPr>
              <w:t>Alte datorii pe termen lung</w:t>
            </w:r>
          </w:p>
        </w:tc>
        <w:tc>
          <w:tcPr>
            <w:tcW w:w="613"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20"/>
                <w:szCs w:val="24"/>
                <w:lang w:val="ro-RO"/>
              </w:rPr>
            </w:pPr>
            <w:r>
              <w:rPr>
                <w:rFonts w:ascii="Times New Roman" w:eastAsia="Times New Roman" w:hAnsi="Times New Roman"/>
                <w:sz w:val="20"/>
                <w:szCs w:val="24"/>
                <w:lang w:val="ro-RO"/>
              </w:rPr>
              <w:t>430</w:t>
            </w:r>
          </w:p>
        </w:tc>
        <w:tc>
          <w:tcPr>
            <w:tcW w:w="2179"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6 496 256</w:t>
            </w:r>
          </w:p>
        </w:tc>
        <w:tc>
          <w:tcPr>
            <w:tcW w:w="2179" w:type="dxa"/>
            <w:gridSpan w:val="2"/>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13 772 283</w:t>
            </w:r>
          </w:p>
        </w:tc>
      </w:tr>
      <w:tr w:rsidR="003155D1" w:rsidTr="00CE037C">
        <w:tblPrEx>
          <w:jc w:val="center"/>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16" w:type="dxa"/>
          <w:wAfter w:w="615" w:type="dxa"/>
          <w:jc w:val="center"/>
        </w:trPr>
        <w:tc>
          <w:tcPr>
            <w:tcW w:w="534" w:type="dxa"/>
            <w:gridSpan w:val="2"/>
            <w:vMerge/>
            <w:tcBorders>
              <w:top w:val="single" w:sz="6" w:space="0" w:color="000000"/>
              <w:left w:val="nil"/>
              <w:bottom w:val="single" w:sz="6" w:space="0" w:color="000000"/>
              <w:right w:val="single" w:sz="6" w:space="0" w:color="000000"/>
            </w:tcBorders>
            <w:vAlign w:val="center"/>
            <w:hideMark/>
          </w:tcPr>
          <w:p w:rsidR="003155D1" w:rsidRDefault="003155D1">
            <w:pPr>
              <w:spacing w:after="0" w:line="240" w:lineRule="auto"/>
              <w:rPr>
                <w:rFonts w:ascii="Times New Roman" w:eastAsia="Times New Roman" w:hAnsi="Times New Roman" w:cs="Times New Roman"/>
                <w:sz w:val="20"/>
                <w:szCs w:val="20"/>
                <w:lang w:val="ro-RO"/>
              </w:rPr>
            </w:pPr>
          </w:p>
        </w:tc>
        <w:tc>
          <w:tcPr>
            <w:tcW w:w="4155"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b/>
                <w:bCs/>
                <w:sz w:val="24"/>
                <w:szCs w:val="24"/>
                <w:lang w:val="ro-RO"/>
              </w:rPr>
              <w:t>Total datorii pe termen lung</w:t>
            </w:r>
          </w:p>
        </w:tc>
        <w:tc>
          <w:tcPr>
            <w:tcW w:w="613"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20"/>
                <w:szCs w:val="24"/>
                <w:lang w:val="ro-RO"/>
              </w:rPr>
            </w:pPr>
            <w:r>
              <w:rPr>
                <w:rFonts w:ascii="Times New Roman" w:eastAsia="Times New Roman" w:hAnsi="Times New Roman"/>
                <w:sz w:val="20"/>
                <w:szCs w:val="24"/>
                <w:lang w:val="ro-RO"/>
              </w:rPr>
              <w:t>440</w:t>
            </w:r>
          </w:p>
        </w:tc>
        <w:tc>
          <w:tcPr>
            <w:tcW w:w="2179"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6 496 256</w:t>
            </w:r>
          </w:p>
        </w:tc>
        <w:tc>
          <w:tcPr>
            <w:tcW w:w="2179" w:type="dxa"/>
            <w:gridSpan w:val="2"/>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13 772 283</w:t>
            </w:r>
          </w:p>
        </w:tc>
      </w:tr>
      <w:tr w:rsidR="003155D1" w:rsidTr="00CE037C">
        <w:tblPrEx>
          <w:jc w:val="center"/>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16" w:type="dxa"/>
          <w:wAfter w:w="615" w:type="dxa"/>
          <w:jc w:val="center"/>
        </w:trPr>
        <w:tc>
          <w:tcPr>
            <w:tcW w:w="534" w:type="dxa"/>
            <w:gridSpan w:val="2"/>
            <w:vMerge w:val="restar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5.</w:t>
            </w:r>
          </w:p>
        </w:tc>
        <w:tc>
          <w:tcPr>
            <w:tcW w:w="4155"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b/>
                <w:bCs/>
                <w:sz w:val="24"/>
                <w:szCs w:val="24"/>
                <w:lang w:val="ro-RO"/>
              </w:rPr>
              <w:t>Datorii curente</w:t>
            </w:r>
          </w:p>
        </w:tc>
        <w:tc>
          <w:tcPr>
            <w:tcW w:w="613"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rPr>
                <w:rFonts w:ascii="Times New Roman" w:eastAsia="Times New Roman" w:hAnsi="Times New Roman"/>
                <w:sz w:val="24"/>
                <w:szCs w:val="24"/>
                <w:lang w:val="ro-RO"/>
              </w:rPr>
            </w:pPr>
          </w:p>
        </w:tc>
        <w:tc>
          <w:tcPr>
            <w:tcW w:w="2179"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cs="Calibri"/>
                <w:sz w:val="20"/>
                <w:szCs w:val="20"/>
                <w:lang w:eastAsia="ru-RU"/>
              </w:rPr>
            </w:pPr>
          </w:p>
        </w:tc>
        <w:tc>
          <w:tcPr>
            <w:tcW w:w="2179" w:type="dxa"/>
            <w:gridSpan w:val="2"/>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cs="Calibri"/>
                <w:sz w:val="20"/>
                <w:szCs w:val="20"/>
                <w:lang w:eastAsia="ru-RU"/>
              </w:rPr>
            </w:pPr>
          </w:p>
        </w:tc>
      </w:tr>
      <w:tr w:rsidR="003155D1" w:rsidTr="00CE037C">
        <w:tblPrEx>
          <w:jc w:val="center"/>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16" w:type="dxa"/>
          <w:wAfter w:w="615" w:type="dxa"/>
          <w:jc w:val="center"/>
        </w:trPr>
        <w:tc>
          <w:tcPr>
            <w:tcW w:w="534" w:type="dxa"/>
            <w:gridSpan w:val="2"/>
            <w:vMerge/>
            <w:tcBorders>
              <w:top w:val="single" w:sz="6" w:space="0" w:color="000000"/>
              <w:left w:val="nil"/>
              <w:bottom w:val="single" w:sz="6" w:space="0" w:color="000000"/>
              <w:right w:val="single" w:sz="6" w:space="0" w:color="000000"/>
            </w:tcBorders>
            <w:vAlign w:val="center"/>
            <w:hideMark/>
          </w:tcPr>
          <w:p w:rsidR="003155D1" w:rsidRDefault="003155D1">
            <w:pPr>
              <w:spacing w:after="0" w:line="240" w:lineRule="auto"/>
              <w:rPr>
                <w:rFonts w:ascii="Times New Roman" w:eastAsia="Times New Roman" w:hAnsi="Times New Roman" w:cs="Times New Roman"/>
                <w:sz w:val="20"/>
                <w:szCs w:val="20"/>
                <w:lang w:val="ro-RO"/>
              </w:rPr>
            </w:pPr>
          </w:p>
        </w:tc>
        <w:tc>
          <w:tcPr>
            <w:tcW w:w="4155"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sz w:val="24"/>
                <w:szCs w:val="24"/>
                <w:lang w:val="ro-RO"/>
              </w:rPr>
              <w:t>Datorii comerciale</w:t>
            </w:r>
          </w:p>
        </w:tc>
        <w:tc>
          <w:tcPr>
            <w:tcW w:w="613"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20"/>
                <w:szCs w:val="24"/>
                <w:lang w:val="ro-RO"/>
              </w:rPr>
            </w:pPr>
            <w:r>
              <w:rPr>
                <w:rFonts w:ascii="Times New Roman" w:eastAsia="Times New Roman" w:hAnsi="Times New Roman"/>
                <w:sz w:val="20"/>
                <w:szCs w:val="24"/>
                <w:lang w:val="ro-RO"/>
              </w:rPr>
              <w:t>470</w:t>
            </w:r>
          </w:p>
        </w:tc>
        <w:tc>
          <w:tcPr>
            <w:tcW w:w="2179"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72 955</w:t>
            </w:r>
          </w:p>
        </w:tc>
        <w:tc>
          <w:tcPr>
            <w:tcW w:w="2179" w:type="dxa"/>
            <w:gridSpan w:val="2"/>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132 538</w:t>
            </w:r>
          </w:p>
        </w:tc>
      </w:tr>
      <w:tr w:rsidR="003155D1" w:rsidTr="00CE037C">
        <w:tblPrEx>
          <w:jc w:val="center"/>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16" w:type="dxa"/>
          <w:wAfter w:w="615" w:type="dxa"/>
          <w:jc w:val="center"/>
        </w:trPr>
        <w:tc>
          <w:tcPr>
            <w:tcW w:w="534" w:type="dxa"/>
            <w:gridSpan w:val="2"/>
            <w:vMerge/>
            <w:tcBorders>
              <w:top w:val="single" w:sz="6" w:space="0" w:color="000000"/>
              <w:left w:val="nil"/>
              <w:bottom w:val="single" w:sz="6" w:space="0" w:color="000000"/>
              <w:right w:val="single" w:sz="6" w:space="0" w:color="000000"/>
            </w:tcBorders>
            <w:vAlign w:val="center"/>
            <w:hideMark/>
          </w:tcPr>
          <w:p w:rsidR="003155D1" w:rsidRDefault="003155D1">
            <w:pPr>
              <w:spacing w:after="0" w:line="240" w:lineRule="auto"/>
              <w:rPr>
                <w:rFonts w:ascii="Times New Roman" w:eastAsia="Times New Roman" w:hAnsi="Times New Roman" w:cs="Times New Roman"/>
                <w:sz w:val="20"/>
                <w:szCs w:val="20"/>
                <w:lang w:val="ro-RO"/>
              </w:rPr>
            </w:pPr>
          </w:p>
        </w:tc>
        <w:tc>
          <w:tcPr>
            <w:tcW w:w="4155"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Avansuri primite curente</w:t>
            </w:r>
          </w:p>
        </w:tc>
        <w:tc>
          <w:tcPr>
            <w:tcW w:w="613"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20"/>
                <w:szCs w:val="24"/>
                <w:lang w:val="ro-RO"/>
              </w:rPr>
            </w:pPr>
            <w:r>
              <w:rPr>
                <w:rFonts w:ascii="Times New Roman" w:eastAsia="Times New Roman" w:hAnsi="Times New Roman"/>
                <w:sz w:val="20"/>
                <w:szCs w:val="24"/>
                <w:lang w:val="ro-RO"/>
              </w:rPr>
              <w:t>490</w:t>
            </w:r>
          </w:p>
        </w:tc>
        <w:tc>
          <w:tcPr>
            <w:tcW w:w="2179"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10 379 793</w:t>
            </w:r>
          </w:p>
        </w:tc>
        <w:tc>
          <w:tcPr>
            <w:tcW w:w="2179" w:type="dxa"/>
            <w:gridSpan w:val="2"/>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8 170 426</w:t>
            </w:r>
          </w:p>
        </w:tc>
      </w:tr>
      <w:tr w:rsidR="003155D1" w:rsidTr="00CE037C">
        <w:tblPrEx>
          <w:jc w:val="center"/>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16" w:type="dxa"/>
          <w:wAfter w:w="615" w:type="dxa"/>
          <w:jc w:val="center"/>
        </w:trPr>
        <w:tc>
          <w:tcPr>
            <w:tcW w:w="534" w:type="dxa"/>
            <w:gridSpan w:val="2"/>
            <w:vMerge/>
            <w:tcBorders>
              <w:top w:val="single" w:sz="6" w:space="0" w:color="000000"/>
              <w:left w:val="nil"/>
              <w:bottom w:val="single" w:sz="6" w:space="0" w:color="000000"/>
              <w:right w:val="single" w:sz="6" w:space="0" w:color="000000"/>
            </w:tcBorders>
            <w:vAlign w:val="center"/>
            <w:hideMark/>
          </w:tcPr>
          <w:p w:rsidR="003155D1" w:rsidRDefault="003155D1">
            <w:pPr>
              <w:spacing w:after="0" w:line="240" w:lineRule="auto"/>
              <w:rPr>
                <w:rFonts w:ascii="Times New Roman" w:eastAsia="Times New Roman" w:hAnsi="Times New Roman" w:cs="Times New Roman"/>
                <w:sz w:val="20"/>
                <w:szCs w:val="20"/>
                <w:lang w:val="ro-RO"/>
              </w:rPr>
            </w:pPr>
          </w:p>
        </w:tc>
        <w:tc>
          <w:tcPr>
            <w:tcW w:w="4155"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Datorii faţă de personal</w:t>
            </w:r>
          </w:p>
        </w:tc>
        <w:tc>
          <w:tcPr>
            <w:tcW w:w="613"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20"/>
                <w:szCs w:val="24"/>
                <w:lang w:val="ro-RO"/>
              </w:rPr>
            </w:pPr>
            <w:r>
              <w:rPr>
                <w:rFonts w:ascii="Times New Roman" w:eastAsia="Times New Roman" w:hAnsi="Times New Roman"/>
                <w:sz w:val="20"/>
                <w:szCs w:val="24"/>
                <w:lang w:val="ro-RO"/>
              </w:rPr>
              <w:t>500</w:t>
            </w:r>
          </w:p>
        </w:tc>
        <w:tc>
          <w:tcPr>
            <w:tcW w:w="2179"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103 722</w:t>
            </w:r>
          </w:p>
        </w:tc>
        <w:tc>
          <w:tcPr>
            <w:tcW w:w="2179" w:type="dxa"/>
            <w:gridSpan w:val="2"/>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rPr>
                <w:rFonts w:ascii="Times New Roman" w:eastAsia="Times New Roman" w:hAnsi="Times New Roman"/>
                <w:sz w:val="24"/>
                <w:szCs w:val="24"/>
                <w:lang w:val="ro-RO"/>
              </w:rPr>
            </w:pPr>
          </w:p>
        </w:tc>
      </w:tr>
      <w:tr w:rsidR="003155D1" w:rsidTr="00CE037C">
        <w:tblPrEx>
          <w:jc w:val="center"/>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16" w:type="dxa"/>
          <w:wAfter w:w="615" w:type="dxa"/>
          <w:jc w:val="center"/>
        </w:trPr>
        <w:tc>
          <w:tcPr>
            <w:tcW w:w="534" w:type="dxa"/>
            <w:gridSpan w:val="2"/>
            <w:vMerge/>
            <w:tcBorders>
              <w:top w:val="single" w:sz="6" w:space="0" w:color="000000"/>
              <w:left w:val="nil"/>
              <w:bottom w:val="single" w:sz="6" w:space="0" w:color="000000"/>
              <w:right w:val="single" w:sz="6" w:space="0" w:color="000000"/>
            </w:tcBorders>
            <w:vAlign w:val="center"/>
            <w:hideMark/>
          </w:tcPr>
          <w:p w:rsidR="003155D1" w:rsidRDefault="003155D1">
            <w:pPr>
              <w:spacing w:after="0" w:line="240" w:lineRule="auto"/>
              <w:rPr>
                <w:rFonts w:ascii="Times New Roman" w:eastAsia="Times New Roman" w:hAnsi="Times New Roman" w:cs="Times New Roman"/>
                <w:sz w:val="20"/>
                <w:szCs w:val="20"/>
                <w:lang w:val="ro-RO"/>
              </w:rPr>
            </w:pPr>
          </w:p>
        </w:tc>
        <w:tc>
          <w:tcPr>
            <w:tcW w:w="4155"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b/>
                <w:bCs/>
                <w:sz w:val="24"/>
                <w:szCs w:val="24"/>
                <w:lang w:val="ro-RO"/>
              </w:rPr>
              <w:t>Total datorii curente</w:t>
            </w:r>
          </w:p>
        </w:tc>
        <w:tc>
          <w:tcPr>
            <w:tcW w:w="613"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20"/>
                <w:szCs w:val="24"/>
                <w:lang w:val="ro-RO"/>
              </w:rPr>
            </w:pPr>
            <w:r>
              <w:rPr>
                <w:rFonts w:ascii="Times New Roman" w:eastAsia="Times New Roman" w:hAnsi="Times New Roman"/>
                <w:sz w:val="20"/>
                <w:szCs w:val="24"/>
                <w:lang w:val="ro-RO"/>
              </w:rPr>
              <w:t>580</w:t>
            </w:r>
          </w:p>
        </w:tc>
        <w:tc>
          <w:tcPr>
            <w:tcW w:w="2179"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10 556 470</w:t>
            </w:r>
          </w:p>
        </w:tc>
        <w:tc>
          <w:tcPr>
            <w:tcW w:w="2179" w:type="dxa"/>
            <w:gridSpan w:val="2"/>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8 302 964</w:t>
            </w:r>
          </w:p>
        </w:tc>
      </w:tr>
      <w:tr w:rsidR="003155D1" w:rsidTr="00CE037C">
        <w:tblPrEx>
          <w:jc w:val="center"/>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1"/>
          <w:gridAfter w:val="1"/>
          <w:wBefore w:w="16" w:type="dxa"/>
          <w:wAfter w:w="615" w:type="dxa"/>
          <w:jc w:val="center"/>
        </w:trPr>
        <w:tc>
          <w:tcPr>
            <w:tcW w:w="534" w:type="dxa"/>
            <w:gridSpan w:val="2"/>
            <w:vMerge/>
            <w:tcBorders>
              <w:top w:val="single" w:sz="6" w:space="0" w:color="000000"/>
              <w:left w:val="nil"/>
              <w:bottom w:val="single" w:sz="6" w:space="0" w:color="000000"/>
              <w:right w:val="single" w:sz="6" w:space="0" w:color="000000"/>
            </w:tcBorders>
            <w:vAlign w:val="center"/>
            <w:hideMark/>
          </w:tcPr>
          <w:p w:rsidR="003155D1" w:rsidRDefault="003155D1">
            <w:pPr>
              <w:spacing w:after="0" w:line="240" w:lineRule="auto"/>
              <w:rPr>
                <w:rFonts w:ascii="Times New Roman" w:eastAsia="Times New Roman" w:hAnsi="Times New Roman" w:cs="Times New Roman"/>
                <w:sz w:val="20"/>
                <w:szCs w:val="20"/>
                <w:lang w:val="ro-RO"/>
              </w:rPr>
            </w:pPr>
          </w:p>
        </w:tc>
        <w:tc>
          <w:tcPr>
            <w:tcW w:w="4155"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b/>
                <w:bCs/>
                <w:sz w:val="24"/>
                <w:szCs w:val="24"/>
                <w:lang w:val="ro-RO"/>
              </w:rPr>
              <w:t>Total pasive</w:t>
            </w:r>
          </w:p>
        </w:tc>
        <w:tc>
          <w:tcPr>
            <w:tcW w:w="613" w:type="dxa"/>
            <w:gridSpan w:val="2"/>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20"/>
                <w:szCs w:val="24"/>
                <w:lang w:val="ro-RO"/>
              </w:rPr>
            </w:pPr>
            <w:r>
              <w:rPr>
                <w:rFonts w:ascii="Times New Roman" w:eastAsia="Times New Roman" w:hAnsi="Times New Roman"/>
                <w:sz w:val="20"/>
                <w:szCs w:val="24"/>
                <w:lang w:val="ro-RO"/>
              </w:rPr>
              <w:t>590</w:t>
            </w:r>
          </w:p>
        </w:tc>
        <w:tc>
          <w:tcPr>
            <w:tcW w:w="2179"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24 328 753</w:t>
            </w:r>
          </w:p>
        </w:tc>
        <w:tc>
          <w:tcPr>
            <w:tcW w:w="2179" w:type="dxa"/>
            <w:gridSpan w:val="2"/>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21 846 924</w:t>
            </w:r>
          </w:p>
        </w:tc>
      </w:tr>
    </w:tbl>
    <w:p w:rsidR="003155D1" w:rsidRDefault="003155D1" w:rsidP="003155D1">
      <w:pPr>
        <w:spacing w:after="0" w:line="240" w:lineRule="auto"/>
        <w:rPr>
          <w:rFonts w:ascii="Times New Roman" w:eastAsia="Times New Roman" w:hAnsi="Times New Roman"/>
          <w:sz w:val="16"/>
          <w:szCs w:val="20"/>
          <w:lang w:val="ro-RO"/>
        </w:rPr>
      </w:pPr>
    </w:p>
    <w:p w:rsidR="003155D1" w:rsidRDefault="003155D1" w:rsidP="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b/>
          <w:bCs/>
          <w:sz w:val="20"/>
          <w:szCs w:val="20"/>
          <w:lang w:val="ro-RO"/>
        </w:rPr>
        <w:t>SITUAŢIA DE PROFIT ŞI PIERDERE</w:t>
      </w:r>
    </w:p>
    <w:p w:rsidR="003155D1" w:rsidRDefault="003155D1" w:rsidP="003155D1">
      <w:pPr>
        <w:spacing w:before="120" w:after="120" w:line="360" w:lineRule="auto"/>
        <w:jc w:val="center"/>
        <w:rPr>
          <w:rFonts w:ascii="Times New Roman" w:eastAsia="Times New Roman" w:hAnsi="Times New Roman"/>
          <w:b/>
          <w:bCs/>
          <w:sz w:val="20"/>
          <w:szCs w:val="20"/>
          <w:u w:val="single"/>
          <w:lang w:val="ro-RO"/>
        </w:rPr>
      </w:pPr>
      <w:r>
        <w:rPr>
          <w:rFonts w:ascii="Times New Roman" w:eastAsia="Times New Roman" w:hAnsi="Times New Roman"/>
          <w:b/>
          <w:bCs/>
          <w:sz w:val="20"/>
          <w:szCs w:val="20"/>
          <w:u w:val="single"/>
          <w:lang w:val="ro-RO"/>
        </w:rPr>
        <w:t>de la ____01.01_2017____ pînă la ______31.12___2017__</w:t>
      </w:r>
    </w:p>
    <w:tbl>
      <w:tblPr>
        <w:tblW w:w="5000" w:type="pct"/>
        <w:jc w:val="center"/>
        <w:tblLook w:val="04A0" w:firstRow="1" w:lastRow="0" w:firstColumn="1" w:lastColumn="0" w:noHBand="0" w:noVBand="1"/>
      </w:tblPr>
      <w:tblGrid>
        <w:gridCol w:w="4310"/>
        <w:gridCol w:w="945"/>
        <w:gridCol w:w="2304"/>
        <w:gridCol w:w="2304"/>
      </w:tblGrid>
      <w:tr w:rsidR="003155D1" w:rsidTr="003155D1">
        <w:trPr>
          <w:jc w:val="center"/>
        </w:trPr>
        <w:tc>
          <w:tcPr>
            <w:tcW w:w="2185" w:type="pct"/>
            <w:vMerge w:val="restart"/>
            <w:tcBorders>
              <w:top w:val="single" w:sz="6" w:space="0" w:color="000000"/>
              <w:left w:val="nil"/>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bCs/>
                <w:sz w:val="20"/>
                <w:szCs w:val="24"/>
                <w:lang w:val="ro-RO"/>
              </w:rPr>
            </w:pPr>
            <w:r>
              <w:rPr>
                <w:rFonts w:ascii="Times New Roman" w:eastAsia="Times New Roman" w:hAnsi="Times New Roman"/>
                <w:bCs/>
                <w:sz w:val="20"/>
                <w:szCs w:val="24"/>
                <w:lang w:val="ro-RO"/>
              </w:rPr>
              <w:t>Indicatori</w:t>
            </w:r>
          </w:p>
        </w:tc>
        <w:tc>
          <w:tcPr>
            <w:tcW w:w="479" w:type="pct"/>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bCs/>
                <w:sz w:val="20"/>
                <w:szCs w:val="24"/>
                <w:lang w:val="ro-RO"/>
              </w:rPr>
            </w:pPr>
            <w:r>
              <w:rPr>
                <w:rFonts w:ascii="Times New Roman" w:eastAsia="Times New Roman" w:hAnsi="Times New Roman"/>
                <w:bCs/>
                <w:sz w:val="20"/>
                <w:szCs w:val="24"/>
                <w:lang w:val="ro-RO"/>
              </w:rPr>
              <w:t>Cod rd.</w:t>
            </w:r>
          </w:p>
        </w:tc>
        <w:tc>
          <w:tcPr>
            <w:tcW w:w="2336" w:type="pct"/>
            <w:gridSpan w:val="2"/>
            <w:tcBorders>
              <w:top w:val="single" w:sz="6" w:space="0" w:color="000000"/>
              <w:left w:val="single" w:sz="6" w:space="0" w:color="000000"/>
              <w:bottom w:val="single" w:sz="6" w:space="0" w:color="000000"/>
              <w:right w:val="nil"/>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bCs/>
                <w:sz w:val="20"/>
                <w:szCs w:val="24"/>
                <w:lang w:val="ro-RO"/>
              </w:rPr>
            </w:pPr>
            <w:r>
              <w:rPr>
                <w:rFonts w:ascii="Times New Roman" w:eastAsia="Times New Roman" w:hAnsi="Times New Roman"/>
                <w:bCs/>
                <w:sz w:val="20"/>
                <w:szCs w:val="24"/>
                <w:lang w:val="ro-RO"/>
              </w:rPr>
              <w:t>Perioada de gestiune</w:t>
            </w:r>
          </w:p>
        </w:tc>
      </w:tr>
      <w:tr w:rsidR="003155D1" w:rsidTr="003155D1">
        <w:trPr>
          <w:jc w:val="center"/>
        </w:trPr>
        <w:tc>
          <w:tcPr>
            <w:tcW w:w="0" w:type="auto"/>
            <w:vMerge/>
            <w:tcBorders>
              <w:top w:val="single" w:sz="6" w:space="0" w:color="000000"/>
              <w:left w:val="nil"/>
              <w:bottom w:val="single" w:sz="6" w:space="0" w:color="000000"/>
              <w:right w:val="single" w:sz="6" w:space="0" w:color="000000"/>
            </w:tcBorders>
            <w:vAlign w:val="center"/>
            <w:hideMark/>
          </w:tcPr>
          <w:p w:rsidR="003155D1" w:rsidRDefault="003155D1">
            <w:pPr>
              <w:spacing w:after="0" w:line="240" w:lineRule="auto"/>
              <w:rPr>
                <w:rFonts w:ascii="Times New Roman" w:eastAsia="Times New Roman" w:hAnsi="Times New Roman" w:cs="Times New Roman"/>
                <w:bCs/>
                <w:sz w:val="20"/>
                <w:szCs w:val="24"/>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55D1" w:rsidRDefault="003155D1">
            <w:pPr>
              <w:spacing w:after="0" w:line="240" w:lineRule="auto"/>
              <w:rPr>
                <w:rFonts w:ascii="Times New Roman" w:eastAsia="Times New Roman" w:hAnsi="Times New Roman" w:cs="Times New Roman"/>
                <w:bCs/>
                <w:sz w:val="20"/>
                <w:szCs w:val="24"/>
                <w:lang w:val="ro-RO"/>
              </w:rPr>
            </w:pPr>
          </w:p>
        </w:tc>
        <w:tc>
          <w:tcPr>
            <w:tcW w:w="1168"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bCs/>
                <w:sz w:val="20"/>
                <w:szCs w:val="24"/>
                <w:lang w:val="ro-RO"/>
              </w:rPr>
            </w:pPr>
            <w:r>
              <w:rPr>
                <w:rFonts w:ascii="Times New Roman" w:eastAsia="Times New Roman" w:hAnsi="Times New Roman"/>
                <w:bCs/>
                <w:sz w:val="20"/>
                <w:szCs w:val="24"/>
                <w:lang w:val="ro-RO"/>
              </w:rPr>
              <w:t>precedentă</w:t>
            </w:r>
          </w:p>
        </w:tc>
        <w:tc>
          <w:tcPr>
            <w:tcW w:w="1168" w:type="pct"/>
            <w:tcBorders>
              <w:top w:val="single" w:sz="6" w:space="0" w:color="000000"/>
              <w:left w:val="single" w:sz="6" w:space="0" w:color="000000"/>
              <w:bottom w:val="single" w:sz="6" w:space="0" w:color="000000"/>
              <w:right w:val="nil"/>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bCs/>
                <w:sz w:val="20"/>
                <w:szCs w:val="24"/>
                <w:lang w:val="ro-RO"/>
              </w:rPr>
            </w:pPr>
            <w:r>
              <w:rPr>
                <w:rFonts w:ascii="Times New Roman" w:eastAsia="Times New Roman" w:hAnsi="Times New Roman"/>
                <w:bCs/>
                <w:sz w:val="20"/>
                <w:szCs w:val="24"/>
                <w:lang w:val="ro-RO"/>
              </w:rPr>
              <w:t>curentă</w:t>
            </w:r>
          </w:p>
        </w:tc>
      </w:tr>
      <w:tr w:rsidR="003155D1" w:rsidTr="003155D1">
        <w:trPr>
          <w:jc w:val="center"/>
        </w:trPr>
        <w:tc>
          <w:tcPr>
            <w:tcW w:w="2185"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bCs/>
                <w:sz w:val="16"/>
                <w:szCs w:val="16"/>
                <w:lang w:val="ro-RO"/>
              </w:rPr>
            </w:pPr>
            <w:r>
              <w:rPr>
                <w:rFonts w:ascii="Times New Roman" w:eastAsia="Times New Roman" w:hAnsi="Times New Roman"/>
                <w:bCs/>
                <w:sz w:val="16"/>
                <w:szCs w:val="16"/>
                <w:lang w:val="ro-RO"/>
              </w:rPr>
              <w:t>1</w:t>
            </w:r>
          </w:p>
        </w:tc>
        <w:tc>
          <w:tcPr>
            <w:tcW w:w="479"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bCs/>
                <w:sz w:val="16"/>
                <w:szCs w:val="16"/>
                <w:lang w:val="ro-RO"/>
              </w:rPr>
            </w:pPr>
            <w:r>
              <w:rPr>
                <w:rFonts w:ascii="Times New Roman" w:eastAsia="Times New Roman" w:hAnsi="Times New Roman"/>
                <w:bCs/>
                <w:sz w:val="16"/>
                <w:szCs w:val="16"/>
                <w:lang w:val="ro-RO"/>
              </w:rPr>
              <w:t>2</w:t>
            </w:r>
          </w:p>
        </w:tc>
        <w:tc>
          <w:tcPr>
            <w:tcW w:w="1168"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bCs/>
                <w:sz w:val="16"/>
                <w:szCs w:val="16"/>
                <w:lang w:val="ro-RO"/>
              </w:rPr>
            </w:pPr>
            <w:r>
              <w:rPr>
                <w:rFonts w:ascii="Times New Roman" w:eastAsia="Times New Roman" w:hAnsi="Times New Roman"/>
                <w:bCs/>
                <w:sz w:val="16"/>
                <w:szCs w:val="16"/>
                <w:lang w:val="ro-RO"/>
              </w:rPr>
              <w:t>3</w:t>
            </w:r>
          </w:p>
        </w:tc>
        <w:tc>
          <w:tcPr>
            <w:tcW w:w="1168"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bCs/>
                <w:sz w:val="16"/>
                <w:szCs w:val="16"/>
                <w:lang w:val="ro-RO"/>
              </w:rPr>
            </w:pPr>
            <w:r>
              <w:rPr>
                <w:rFonts w:ascii="Times New Roman" w:eastAsia="Times New Roman" w:hAnsi="Times New Roman"/>
                <w:bCs/>
                <w:sz w:val="16"/>
                <w:szCs w:val="16"/>
                <w:lang w:val="ro-RO"/>
              </w:rPr>
              <w:t>4</w:t>
            </w:r>
          </w:p>
        </w:tc>
      </w:tr>
      <w:tr w:rsidR="003155D1" w:rsidTr="003155D1">
        <w:trPr>
          <w:jc w:val="center"/>
        </w:trPr>
        <w:tc>
          <w:tcPr>
            <w:tcW w:w="2185"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Venituri din vînzări</w:t>
            </w:r>
          </w:p>
        </w:tc>
        <w:tc>
          <w:tcPr>
            <w:tcW w:w="479"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010</w:t>
            </w:r>
          </w:p>
        </w:tc>
        <w:tc>
          <w:tcPr>
            <w:tcW w:w="1168"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6720</w:t>
            </w:r>
          </w:p>
        </w:tc>
        <w:tc>
          <w:tcPr>
            <w:tcW w:w="1168"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rPr>
                <w:rFonts w:ascii="Times New Roman" w:eastAsia="Times New Roman" w:hAnsi="Times New Roman"/>
                <w:sz w:val="24"/>
                <w:szCs w:val="24"/>
                <w:lang w:val="ro-RO"/>
              </w:rPr>
            </w:pPr>
          </w:p>
        </w:tc>
      </w:tr>
      <w:tr w:rsidR="003155D1" w:rsidTr="003155D1">
        <w:trPr>
          <w:jc w:val="center"/>
        </w:trPr>
        <w:tc>
          <w:tcPr>
            <w:tcW w:w="2185"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sz w:val="20"/>
                <w:szCs w:val="20"/>
                <w:lang w:val="ro-RO"/>
              </w:rPr>
              <w:t>Costul vînzărilor</w:t>
            </w:r>
          </w:p>
        </w:tc>
        <w:tc>
          <w:tcPr>
            <w:tcW w:w="479"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020</w:t>
            </w:r>
          </w:p>
        </w:tc>
        <w:tc>
          <w:tcPr>
            <w:tcW w:w="1168"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6720</w:t>
            </w:r>
          </w:p>
        </w:tc>
        <w:tc>
          <w:tcPr>
            <w:tcW w:w="1168"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rPr>
                <w:rFonts w:ascii="Times New Roman" w:eastAsia="Times New Roman" w:hAnsi="Times New Roman"/>
                <w:sz w:val="24"/>
                <w:szCs w:val="24"/>
                <w:lang w:val="ro-RO"/>
              </w:rPr>
            </w:pPr>
          </w:p>
        </w:tc>
      </w:tr>
      <w:tr w:rsidR="003155D1" w:rsidTr="003155D1">
        <w:trPr>
          <w:jc w:val="center"/>
        </w:trPr>
        <w:tc>
          <w:tcPr>
            <w:tcW w:w="2185"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sz w:val="20"/>
                <w:szCs w:val="20"/>
                <w:lang w:val="ro-RO"/>
              </w:rPr>
              <w:t>Profit brut (pierdere brută)  (010-020)</w:t>
            </w:r>
          </w:p>
        </w:tc>
        <w:tc>
          <w:tcPr>
            <w:tcW w:w="479"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030</w:t>
            </w:r>
          </w:p>
        </w:tc>
        <w:tc>
          <w:tcPr>
            <w:tcW w:w="1168"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3155D1" w:rsidRDefault="003155D1">
            <w:pPr>
              <w:spacing w:after="0" w:line="240" w:lineRule="auto"/>
              <w:rPr>
                <w:rFonts w:ascii="Times New Roman" w:eastAsia="Times New Roman" w:hAnsi="Times New Roman"/>
                <w:sz w:val="24"/>
                <w:szCs w:val="24"/>
                <w:lang w:val="ro-RO"/>
              </w:rPr>
            </w:pPr>
          </w:p>
        </w:tc>
        <w:tc>
          <w:tcPr>
            <w:tcW w:w="1168" w:type="pct"/>
            <w:tcBorders>
              <w:top w:val="single" w:sz="6" w:space="0" w:color="000000"/>
              <w:left w:val="single" w:sz="6" w:space="0" w:color="000000"/>
              <w:bottom w:val="single" w:sz="6" w:space="0" w:color="000000"/>
              <w:right w:val="nil"/>
            </w:tcBorders>
            <w:tcMar>
              <w:top w:w="15" w:type="dxa"/>
              <w:left w:w="41" w:type="dxa"/>
              <w:bottom w:w="15" w:type="dxa"/>
              <w:right w:w="41" w:type="dxa"/>
            </w:tcMar>
          </w:tcPr>
          <w:p w:rsidR="003155D1" w:rsidRDefault="003155D1">
            <w:pPr>
              <w:spacing w:after="0" w:line="240" w:lineRule="auto"/>
              <w:rPr>
                <w:rFonts w:ascii="Times New Roman" w:eastAsia="Times New Roman" w:hAnsi="Times New Roman"/>
                <w:sz w:val="24"/>
                <w:szCs w:val="24"/>
                <w:lang w:val="ro-RO"/>
              </w:rPr>
            </w:pPr>
          </w:p>
        </w:tc>
      </w:tr>
      <w:tr w:rsidR="003155D1" w:rsidTr="003155D1">
        <w:trPr>
          <w:jc w:val="center"/>
        </w:trPr>
        <w:tc>
          <w:tcPr>
            <w:tcW w:w="2185"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Alte venituri din activitatea operațională</w:t>
            </w:r>
          </w:p>
        </w:tc>
        <w:tc>
          <w:tcPr>
            <w:tcW w:w="479"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040</w:t>
            </w:r>
          </w:p>
        </w:tc>
        <w:tc>
          <w:tcPr>
            <w:tcW w:w="1168"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64 167 548</w:t>
            </w:r>
          </w:p>
        </w:tc>
        <w:tc>
          <w:tcPr>
            <w:tcW w:w="1168"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64 947 229</w:t>
            </w:r>
          </w:p>
        </w:tc>
      </w:tr>
      <w:tr w:rsidR="003155D1" w:rsidTr="003155D1">
        <w:trPr>
          <w:jc w:val="center"/>
        </w:trPr>
        <w:tc>
          <w:tcPr>
            <w:tcW w:w="2185"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Cheltuieli de distribuire</w:t>
            </w:r>
          </w:p>
        </w:tc>
        <w:tc>
          <w:tcPr>
            <w:tcW w:w="479"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050</w:t>
            </w:r>
          </w:p>
        </w:tc>
        <w:tc>
          <w:tcPr>
            <w:tcW w:w="1168"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4 248 197</w:t>
            </w:r>
          </w:p>
        </w:tc>
        <w:tc>
          <w:tcPr>
            <w:tcW w:w="1168"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5 035 073</w:t>
            </w:r>
          </w:p>
        </w:tc>
      </w:tr>
      <w:tr w:rsidR="003155D1" w:rsidTr="003155D1">
        <w:trPr>
          <w:jc w:val="center"/>
        </w:trPr>
        <w:tc>
          <w:tcPr>
            <w:tcW w:w="2185"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Cheltuieli administrative</w:t>
            </w:r>
          </w:p>
        </w:tc>
        <w:tc>
          <w:tcPr>
            <w:tcW w:w="479"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060</w:t>
            </w:r>
          </w:p>
        </w:tc>
        <w:tc>
          <w:tcPr>
            <w:tcW w:w="1168"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37 649 458</w:t>
            </w:r>
          </w:p>
        </w:tc>
        <w:tc>
          <w:tcPr>
            <w:tcW w:w="1168"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31 953 829</w:t>
            </w:r>
          </w:p>
        </w:tc>
      </w:tr>
      <w:tr w:rsidR="003155D1" w:rsidTr="003155D1">
        <w:trPr>
          <w:jc w:val="center"/>
        </w:trPr>
        <w:tc>
          <w:tcPr>
            <w:tcW w:w="2185"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Alte cheltuieli din activitatea operațională</w:t>
            </w:r>
          </w:p>
        </w:tc>
        <w:tc>
          <w:tcPr>
            <w:tcW w:w="479"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070</w:t>
            </w:r>
          </w:p>
        </w:tc>
        <w:tc>
          <w:tcPr>
            <w:tcW w:w="1168"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3 081 719</w:t>
            </w:r>
          </w:p>
        </w:tc>
        <w:tc>
          <w:tcPr>
            <w:tcW w:w="1168"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3 076 292</w:t>
            </w:r>
          </w:p>
        </w:tc>
      </w:tr>
      <w:tr w:rsidR="003155D1" w:rsidTr="003155D1">
        <w:trPr>
          <w:jc w:val="center"/>
        </w:trPr>
        <w:tc>
          <w:tcPr>
            <w:tcW w:w="2185"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Rezultatul din activitatea operațională: profit (pier-dere) (rd.030 + rd.040 – rd.050 – rd.060 – rd.070)</w:t>
            </w:r>
          </w:p>
        </w:tc>
        <w:tc>
          <w:tcPr>
            <w:tcW w:w="479"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080</w:t>
            </w:r>
          </w:p>
        </w:tc>
        <w:tc>
          <w:tcPr>
            <w:tcW w:w="1168"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19 188 174</w:t>
            </w:r>
          </w:p>
        </w:tc>
        <w:tc>
          <w:tcPr>
            <w:tcW w:w="1168"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24 882 035</w:t>
            </w:r>
          </w:p>
        </w:tc>
      </w:tr>
      <w:tr w:rsidR="003155D1" w:rsidTr="003155D1">
        <w:trPr>
          <w:jc w:val="center"/>
        </w:trPr>
        <w:tc>
          <w:tcPr>
            <w:tcW w:w="2185"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Rezultatul din alte activități: profit (pierdere)</w:t>
            </w:r>
          </w:p>
        </w:tc>
        <w:tc>
          <w:tcPr>
            <w:tcW w:w="479"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090</w:t>
            </w:r>
          </w:p>
        </w:tc>
        <w:tc>
          <w:tcPr>
            <w:tcW w:w="1168"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(11 912 147)</w:t>
            </w:r>
          </w:p>
        </w:tc>
        <w:tc>
          <w:tcPr>
            <w:tcW w:w="1168"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(25 110 358)</w:t>
            </w:r>
          </w:p>
        </w:tc>
      </w:tr>
      <w:tr w:rsidR="003155D1" w:rsidTr="003155D1">
        <w:trPr>
          <w:jc w:val="center"/>
        </w:trPr>
        <w:tc>
          <w:tcPr>
            <w:tcW w:w="2185"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Profit (pierdere) pînă la impozitare (rd.080 + rd.090)</w:t>
            </w:r>
          </w:p>
        </w:tc>
        <w:tc>
          <w:tcPr>
            <w:tcW w:w="479"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100</w:t>
            </w:r>
          </w:p>
        </w:tc>
        <w:tc>
          <w:tcPr>
            <w:tcW w:w="1168"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7 276 027</w:t>
            </w:r>
          </w:p>
        </w:tc>
        <w:tc>
          <w:tcPr>
            <w:tcW w:w="1168"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(228 323)</w:t>
            </w:r>
          </w:p>
        </w:tc>
      </w:tr>
      <w:tr w:rsidR="003155D1" w:rsidTr="003155D1">
        <w:trPr>
          <w:jc w:val="center"/>
        </w:trPr>
        <w:tc>
          <w:tcPr>
            <w:tcW w:w="2185"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Profit net (pierdere netă) al per. de gest(rd.100 – rd.110)</w:t>
            </w:r>
          </w:p>
        </w:tc>
        <w:tc>
          <w:tcPr>
            <w:tcW w:w="479"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20"/>
                <w:szCs w:val="20"/>
                <w:lang w:val="ro-RO"/>
              </w:rPr>
            </w:pPr>
            <w:r>
              <w:rPr>
                <w:rFonts w:ascii="Times New Roman" w:eastAsia="Times New Roman" w:hAnsi="Times New Roman"/>
                <w:sz w:val="20"/>
                <w:szCs w:val="20"/>
                <w:lang w:val="ro-RO"/>
              </w:rPr>
              <w:t>120</w:t>
            </w:r>
          </w:p>
        </w:tc>
        <w:tc>
          <w:tcPr>
            <w:tcW w:w="1168"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7 276 027</w:t>
            </w:r>
          </w:p>
        </w:tc>
        <w:tc>
          <w:tcPr>
            <w:tcW w:w="1168"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(228 323)</w:t>
            </w:r>
          </w:p>
        </w:tc>
      </w:tr>
    </w:tbl>
    <w:p w:rsidR="003155D1" w:rsidRDefault="003155D1" w:rsidP="003155D1">
      <w:pPr>
        <w:spacing w:after="0" w:line="240" w:lineRule="auto"/>
        <w:rPr>
          <w:rFonts w:ascii="Calibri" w:eastAsia="SimSun" w:hAnsi="Calibri"/>
          <w:sz w:val="12"/>
          <w:lang w:val="ro-RO"/>
        </w:rPr>
      </w:pPr>
    </w:p>
    <w:p w:rsidR="003155D1" w:rsidRDefault="003155D1" w:rsidP="003155D1">
      <w:pPr>
        <w:spacing w:after="0" w:line="240" w:lineRule="auto"/>
        <w:jc w:val="center"/>
        <w:rPr>
          <w:rFonts w:ascii="Times New Roman" w:eastAsia="Times New Roman" w:hAnsi="Times New Roman"/>
          <w:b/>
          <w:bCs/>
          <w:sz w:val="20"/>
          <w:szCs w:val="20"/>
          <w:lang w:val="ro-RO"/>
        </w:rPr>
      </w:pPr>
      <w:r>
        <w:rPr>
          <w:rFonts w:ascii="Times New Roman" w:eastAsia="Times New Roman" w:hAnsi="Times New Roman"/>
          <w:b/>
          <w:bCs/>
          <w:sz w:val="20"/>
          <w:szCs w:val="20"/>
          <w:lang w:val="ro-RO"/>
        </w:rPr>
        <w:t xml:space="preserve">SITUAŢIA MODIFICĂRILOR CAPITALULUI PROPRIU </w:t>
      </w:r>
    </w:p>
    <w:p w:rsidR="003155D1" w:rsidRDefault="003155D1" w:rsidP="003155D1">
      <w:pPr>
        <w:spacing w:before="240" w:after="0" w:line="240" w:lineRule="auto"/>
        <w:jc w:val="center"/>
        <w:rPr>
          <w:rFonts w:ascii="Times New Roman" w:eastAsia="Times New Roman" w:hAnsi="Times New Roman"/>
          <w:b/>
          <w:bCs/>
          <w:sz w:val="20"/>
          <w:szCs w:val="20"/>
          <w:u w:val="single"/>
          <w:lang w:val="ro-RO"/>
        </w:rPr>
      </w:pPr>
      <w:r>
        <w:rPr>
          <w:rFonts w:ascii="Times New Roman" w:eastAsia="Times New Roman" w:hAnsi="Times New Roman"/>
          <w:b/>
          <w:bCs/>
          <w:sz w:val="20"/>
          <w:szCs w:val="20"/>
          <w:u w:val="single"/>
          <w:lang w:val="ro-RO"/>
        </w:rPr>
        <w:t>de la _____01.01.2017________ pînă la ____31.12.2017______</w:t>
      </w:r>
    </w:p>
    <w:p w:rsidR="003155D1" w:rsidRDefault="003155D1" w:rsidP="003155D1">
      <w:pPr>
        <w:spacing w:after="0" w:line="240" w:lineRule="auto"/>
        <w:rPr>
          <w:rFonts w:ascii="Calibri" w:eastAsia="SimSun" w:hAnsi="Calibri"/>
          <w:sz w:val="12"/>
          <w:lang w:val="ro-RO"/>
        </w:rPr>
      </w:pPr>
    </w:p>
    <w:tbl>
      <w:tblPr>
        <w:tblW w:w="5000" w:type="pct"/>
        <w:jc w:val="center"/>
        <w:tblLook w:val="04A0" w:firstRow="1" w:lastRow="0" w:firstColumn="1" w:lastColumn="0" w:noHBand="0" w:noVBand="1"/>
      </w:tblPr>
      <w:tblGrid>
        <w:gridCol w:w="327"/>
        <w:gridCol w:w="3342"/>
        <w:gridCol w:w="580"/>
        <w:gridCol w:w="1403"/>
        <w:gridCol w:w="1404"/>
        <w:gridCol w:w="1403"/>
        <w:gridCol w:w="1404"/>
      </w:tblGrid>
      <w:tr w:rsidR="003155D1" w:rsidRPr="002F7F39" w:rsidTr="002F7F39">
        <w:trPr>
          <w:trHeight w:val="410"/>
          <w:jc w:val="center"/>
        </w:trPr>
        <w:tc>
          <w:tcPr>
            <w:tcW w:w="166" w:type="pct"/>
            <w:tcBorders>
              <w:top w:val="single" w:sz="6" w:space="0" w:color="000000"/>
              <w:left w:val="nil"/>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bCs/>
                <w:sz w:val="18"/>
                <w:szCs w:val="16"/>
                <w:lang w:val="ro-RO"/>
              </w:rPr>
            </w:pPr>
            <w:r>
              <w:rPr>
                <w:rFonts w:ascii="Times New Roman" w:eastAsia="Times New Roman" w:hAnsi="Times New Roman"/>
                <w:bCs/>
                <w:sz w:val="18"/>
                <w:szCs w:val="16"/>
                <w:lang w:val="ro-RO"/>
              </w:rPr>
              <w:t>Nr.</w:t>
            </w:r>
            <w:r>
              <w:rPr>
                <w:rFonts w:ascii="Times New Roman" w:eastAsia="Times New Roman" w:hAnsi="Times New Roman"/>
                <w:bCs/>
                <w:sz w:val="18"/>
                <w:szCs w:val="16"/>
                <w:lang w:val="ro-RO"/>
              </w:rPr>
              <w:br/>
              <w:t>d/o</w:t>
            </w:r>
          </w:p>
        </w:tc>
        <w:tc>
          <w:tcPr>
            <w:tcW w:w="1694"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bCs/>
                <w:sz w:val="18"/>
                <w:szCs w:val="16"/>
                <w:lang w:val="ro-RO"/>
              </w:rPr>
            </w:pPr>
            <w:r>
              <w:rPr>
                <w:rFonts w:ascii="Times New Roman" w:eastAsia="Times New Roman" w:hAnsi="Times New Roman"/>
                <w:bCs/>
                <w:sz w:val="18"/>
                <w:szCs w:val="16"/>
                <w:lang w:val="ro-RO"/>
              </w:rPr>
              <w:t>Indicatori</w:t>
            </w:r>
          </w:p>
        </w:tc>
        <w:tc>
          <w:tcPr>
            <w:tcW w:w="294"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bCs/>
                <w:sz w:val="18"/>
                <w:szCs w:val="16"/>
                <w:lang w:val="ro-RO"/>
              </w:rPr>
            </w:pPr>
            <w:r>
              <w:rPr>
                <w:rFonts w:ascii="Times New Roman" w:eastAsia="Times New Roman" w:hAnsi="Times New Roman"/>
                <w:bCs/>
                <w:sz w:val="18"/>
                <w:szCs w:val="16"/>
                <w:lang w:val="ro-RO"/>
              </w:rPr>
              <w:t>Cod rd.</w:t>
            </w:r>
          </w:p>
        </w:tc>
        <w:tc>
          <w:tcPr>
            <w:tcW w:w="711"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bCs/>
                <w:sz w:val="18"/>
                <w:szCs w:val="16"/>
                <w:lang w:val="ro-RO"/>
              </w:rPr>
            </w:pPr>
            <w:r>
              <w:rPr>
                <w:rFonts w:ascii="Times New Roman" w:eastAsia="Times New Roman" w:hAnsi="Times New Roman"/>
                <w:bCs/>
                <w:sz w:val="18"/>
                <w:szCs w:val="16"/>
                <w:lang w:val="ro-RO"/>
              </w:rPr>
              <w:t>Sold la începutul per. de gestiune</w:t>
            </w:r>
          </w:p>
        </w:tc>
        <w:tc>
          <w:tcPr>
            <w:tcW w:w="712"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bCs/>
                <w:sz w:val="18"/>
                <w:szCs w:val="16"/>
                <w:lang w:val="ro-RO"/>
              </w:rPr>
            </w:pPr>
            <w:r>
              <w:rPr>
                <w:rFonts w:ascii="Times New Roman" w:eastAsia="Times New Roman" w:hAnsi="Times New Roman"/>
                <w:bCs/>
                <w:sz w:val="18"/>
                <w:szCs w:val="16"/>
                <w:lang w:val="ro-RO"/>
              </w:rPr>
              <w:t>Majorări</w:t>
            </w:r>
          </w:p>
        </w:tc>
        <w:tc>
          <w:tcPr>
            <w:tcW w:w="711"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bCs/>
                <w:sz w:val="18"/>
                <w:szCs w:val="16"/>
                <w:lang w:val="ro-RO"/>
              </w:rPr>
            </w:pPr>
            <w:r>
              <w:rPr>
                <w:rFonts w:ascii="Times New Roman" w:eastAsia="Times New Roman" w:hAnsi="Times New Roman"/>
                <w:bCs/>
                <w:sz w:val="18"/>
                <w:szCs w:val="16"/>
                <w:lang w:val="ro-RO"/>
              </w:rPr>
              <w:t>Diminuări</w:t>
            </w:r>
          </w:p>
        </w:tc>
        <w:tc>
          <w:tcPr>
            <w:tcW w:w="712" w:type="pct"/>
            <w:tcBorders>
              <w:top w:val="single" w:sz="6" w:space="0" w:color="000000"/>
              <w:left w:val="single" w:sz="6" w:space="0" w:color="000000"/>
              <w:bottom w:val="single" w:sz="6" w:space="0" w:color="000000"/>
              <w:right w:val="nil"/>
            </w:tcBorders>
            <w:tcMar>
              <w:top w:w="15" w:type="dxa"/>
              <w:left w:w="41" w:type="dxa"/>
              <w:bottom w:w="15" w:type="dxa"/>
              <w:right w:w="41" w:type="dxa"/>
            </w:tcMar>
            <w:vAlign w:val="center"/>
            <w:hideMark/>
          </w:tcPr>
          <w:p w:rsidR="003155D1" w:rsidRDefault="003155D1">
            <w:pPr>
              <w:spacing w:after="0" w:line="240" w:lineRule="auto"/>
              <w:jc w:val="center"/>
              <w:rPr>
                <w:rFonts w:ascii="Times New Roman" w:eastAsia="Times New Roman" w:hAnsi="Times New Roman"/>
                <w:bCs/>
                <w:sz w:val="18"/>
                <w:szCs w:val="16"/>
                <w:lang w:val="ro-RO"/>
              </w:rPr>
            </w:pPr>
            <w:r>
              <w:rPr>
                <w:rFonts w:ascii="Times New Roman" w:eastAsia="Times New Roman" w:hAnsi="Times New Roman"/>
                <w:bCs/>
                <w:sz w:val="18"/>
                <w:szCs w:val="16"/>
                <w:lang w:val="ro-RO"/>
              </w:rPr>
              <w:t>Sold la sfîrşitul per. de gestiune</w:t>
            </w:r>
          </w:p>
        </w:tc>
      </w:tr>
      <w:tr w:rsidR="003155D1" w:rsidTr="002F7F39">
        <w:trPr>
          <w:trHeight w:val="182"/>
          <w:jc w:val="center"/>
        </w:trPr>
        <w:tc>
          <w:tcPr>
            <w:tcW w:w="166" w:type="pc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bCs/>
                <w:sz w:val="16"/>
                <w:szCs w:val="16"/>
                <w:lang w:val="ro-RO"/>
              </w:rPr>
            </w:pPr>
            <w:r>
              <w:rPr>
                <w:rFonts w:ascii="Times New Roman" w:eastAsia="Times New Roman" w:hAnsi="Times New Roman"/>
                <w:bCs/>
                <w:sz w:val="16"/>
                <w:szCs w:val="16"/>
                <w:lang w:val="ro-RO"/>
              </w:rPr>
              <w:t>1</w:t>
            </w:r>
          </w:p>
        </w:tc>
        <w:tc>
          <w:tcPr>
            <w:tcW w:w="1694"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bCs/>
                <w:sz w:val="16"/>
                <w:szCs w:val="16"/>
                <w:lang w:val="ro-RO"/>
              </w:rPr>
            </w:pPr>
            <w:r>
              <w:rPr>
                <w:rFonts w:ascii="Times New Roman" w:eastAsia="Times New Roman" w:hAnsi="Times New Roman"/>
                <w:bCs/>
                <w:sz w:val="16"/>
                <w:szCs w:val="16"/>
                <w:lang w:val="ro-RO"/>
              </w:rPr>
              <w:t>2</w:t>
            </w:r>
          </w:p>
        </w:tc>
        <w:tc>
          <w:tcPr>
            <w:tcW w:w="294"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bCs/>
                <w:sz w:val="16"/>
                <w:szCs w:val="16"/>
                <w:lang w:val="ro-RO"/>
              </w:rPr>
            </w:pPr>
            <w:r>
              <w:rPr>
                <w:rFonts w:ascii="Times New Roman" w:eastAsia="Times New Roman" w:hAnsi="Times New Roman"/>
                <w:bCs/>
                <w:sz w:val="16"/>
                <w:szCs w:val="16"/>
                <w:lang w:val="ro-RO"/>
              </w:rPr>
              <w:t>3</w:t>
            </w:r>
          </w:p>
        </w:tc>
        <w:tc>
          <w:tcPr>
            <w:tcW w:w="711"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bCs/>
                <w:sz w:val="16"/>
                <w:szCs w:val="16"/>
                <w:lang w:val="ro-RO"/>
              </w:rPr>
            </w:pPr>
            <w:r>
              <w:rPr>
                <w:rFonts w:ascii="Times New Roman" w:eastAsia="Times New Roman" w:hAnsi="Times New Roman"/>
                <w:bCs/>
                <w:sz w:val="16"/>
                <w:szCs w:val="16"/>
                <w:lang w:val="ro-RO"/>
              </w:rPr>
              <w:t>4</w:t>
            </w:r>
          </w:p>
        </w:tc>
        <w:tc>
          <w:tcPr>
            <w:tcW w:w="712"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bCs/>
                <w:sz w:val="16"/>
                <w:szCs w:val="16"/>
                <w:lang w:val="ro-RO"/>
              </w:rPr>
            </w:pPr>
            <w:r>
              <w:rPr>
                <w:rFonts w:ascii="Times New Roman" w:eastAsia="Times New Roman" w:hAnsi="Times New Roman"/>
                <w:bCs/>
                <w:sz w:val="16"/>
                <w:szCs w:val="16"/>
                <w:lang w:val="ro-RO"/>
              </w:rPr>
              <w:t>5</w:t>
            </w:r>
          </w:p>
        </w:tc>
        <w:tc>
          <w:tcPr>
            <w:tcW w:w="711"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bCs/>
                <w:sz w:val="16"/>
                <w:szCs w:val="16"/>
                <w:lang w:val="ro-RO"/>
              </w:rPr>
            </w:pPr>
            <w:r>
              <w:rPr>
                <w:rFonts w:ascii="Times New Roman" w:eastAsia="Times New Roman" w:hAnsi="Times New Roman"/>
                <w:bCs/>
                <w:sz w:val="16"/>
                <w:szCs w:val="16"/>
                <w:lang w:val="ro-RO"/>
              </w:rPr>
              <w:t>6</w:t>
            </w:r>
          </w:p>
        </w:tc>
        <w:tc>
          <w:tcPr>
            <w:tcW w:w="712"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bCs/>
                <w:sz w:val="16"/>
                <w:szCs w:val="16"/>
                <w:lang w:val="ro-RO"/>
              </w:rPr>
            </w:pPr>
            <w:r>
              <w:rPr>
                <w:rFonts w:ascii="Times New Roman" w:eastAsia="Times New Roman" w:hAnsi="Times New Roman"/>
                <w:bCs/>
                <w:sz w:val="16"/>
                <w:szCs w:val="16"/>
                <w:lang w:val="ro-RO"/>
              </w:rPr>
              <w:t>7</w:t>
            </w:r>
          </w:p>
        </w:tc>
      </w:tr>
      <w:tr w:rsidR="003155D1" w:rsidTr="002F7F39">
        <w:trPr>
          <w:trHeight w:val="204"/>
          <w:jc w:val="center"/>
        </w:trPr>
        <w:tc>
          <w:tcPr>
            <w:tcW w:w="166" w:type="pct"/>
            <w:vMerge w:val="restart"/>
            <w:tcBorders>
              <w:top w:val="single" w:sz="6" w:space="0" w:color="000000"/>
              <w:left w:val="nil"/>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18"/>
                <w:szCs w:val="18"/>
                <w:lang w:val="ro-RO"/>
              </w:rPr>
            </w:pPr>
            <w:r>
              <w:rPr>
                <w:rFonts w:ascii="Times New Roman" w:eastAsia="Times New Roman" w:hAnsi="Times New Roman"/>
                <w:sz w:val="18"/>
                <w:szCs w:val="18"/>
                <w:lang w:val="ro-RO"/>
              </w:rPr>
              <w:t>3</w:t>
            </w:r>
          </w:p>
        </w:tc>
        <w:tc>
          <w:tcPr>
            <w:tcW w:w="1694"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18"/>
                <w:szCs w:val="18"/>
                <w:lang w:val="ro-RO"/>
              </w:rPr>
            </w:pPr>
            <w:r>
              <w:rPr>
                <w:rFonts w:ascii="Times New Roman" w:eastAsia="Times New Roman" w:hAnsi="Times New Roman"/>
                <w:b/>
                <w:bCs/>
                <w:sz w:val="18"/>
                <w:szCs w:val="18"/>
                <w:lang w:val="ro-RO"/>
              </w:rPr>
              <w:t>Profit nerepartizat (pierdere neacoperită)</w:t>
            </w:r>
          </w:p>
        </w:tc>
        <w:tc>
          <w:tcPr>
            <w:tcW w:w="294"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18"/>
                <w:szCs w:val="18"/>
                <w:lang w:val="ro-RO"/>
              </w:rPr>
            </w:pPr>
            <w:r>
              <w:rPr>
                <w:rFonts w:ascii="Times New Roman" w:eastAsia="Times New Roman" w:hAnsi="Times New Roman"/>
                <w:sz w:val="18"/>
                <w:szCs w:val="18"/>
                <w:lang w:val="ro-RO"/>
              </w:rPr>
              <w:t> </w:t>
            </w:r>
          </w:p>
        </w:tc>
        <w:tc>
          <w:tcPr>
            <w:tcW w:w="711"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rPr>
                <w:rFonts w:ascii="Times New Roman" w:eastAsia="Times New Roman" w:hAnsi="Times New Roman"/>
                <w:sz w:val="18"/>
                <w:szCs w:val="18"/>
                <w:lang w:val="ro-RO"/>
              </w:rPr>
            </w:pPr>
          </w:p>
        </w:tc>
        <w:tc>
          <w:tcPr>
            <w:tcW w:w="712"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cs="Calibri"/>
                <w:sz w:val="20"/>
                <w:szCs w:val="20"/>
                <w:lang w:eastAsia="ru-RU"/>
              </w:rPr>
            </w:pPr>
          </w:p>
        </w:tc>
        <w:tc>
          <w:tcPr>
            <w:tcW w:w="711"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cs="Calibri"/>
                <w:sz w:val="20"/>
                <w:szCs w:val="20"/>
                <w:lang w:eastAsia="ru-RU"/>
              </w:rPr>
            </w:pPr>
          </w:p>
        </w:tc>
        <w:tc>
          <w:tcPr>
            <w:tcW w:w="712"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cs="Calibri"/>
                <w:sz w:val="20"/>
                <w:szCs w:val="20"/>
                <w:lang w:eastAsia="ru-RU"/>
              </w:rPr>
            </w:pPr>
          </w:p>
        </w:tc>
      </w:tr>
      <w:tr w:rsidR="003155D1" w:rsidTr="002F7F39">
        <w:trPr>
          <w:trHeight w:val="455"/>
          <w:jc w:val="center"/>
        </w:trPr>
        <w:tc>
          <w:tcPr>
            <w:tcW w:w="0" w:type="auto"/>
            <w:vMerge/>
            <w:tcBorders>
              <w:top w:val="single" w:sz="6" w:space="0" w:color="000000"/>
              <w:left w:val="nil"/>
              <w:bottom w:val="single" w:sz="6" w:space="0" w:color="000000"/>
              <w:right w:val="single" w:sz="6" w:space="0" w:color="000000"/>
            </w:tcBorders>
            <w:vAlign w:val="center"/>
            <w:hideMark/>
          </w:tcPr>
          <w:p w:rsidR="003155D1" w:rsidRDefault="003155D1">
            <w:pPr>
              <w:spacing w:after="0" w:line="240" w:lineRule="auto"/>
              <w:rPr>
                <w:rFonts w:ascii="Times New Roman" w:eastAsia="Times New Roman" w:hAnsi="Times New Roman" w:cs="Times New Roman"/>
                <w:sz w:val="18"/>
                <w:szCs w:val="18"/>
                <w:lang w:val="ro-RO"/>
              </w:rPr>
            </w:pPr>
          </w:p>
        </w:tc>
        <w:tc>
          <w:tcPr>
            <w:tcW w:w="1694"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cs="Times New Roman"/>
                <w:sz w:val="18"/>
                <w:szCs w:val="18"/>
                <w:lang w:val="ro-RO"/>
              </w:rPr>
            </w:pPr>
            <w:r>
              <w:rPr>
                <w:rFonts w:ascii="Times New Roman" w:eastAsia="Times New Roman" w:hAnsi="Times New Roman"/>
                <w:bCs/>
                <w:sz w:val="18"/>
                <w:szCs w:val="18"/>
                <w:lang w:val="ro-RO"/>
              </w:rPr>
              <w:t xml:space="preserve">Profit nerepartizat (pierdere neacoperită ) al anilor precedenți </w:t>
            </w:r>
          </w:p>
        </w:tc>
        <w:tc>
          <w:tcPr>
            <w:tcW w:w="294"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18"/>
                <w:szCs w:val="18"/>
                <w:lang w:val="ro-RO"/>
              </w:rPr>
            </w:pPr>
            <w:r>
              <w:rPr>
                <w:rFonts w:ascii="Times New Roman" w:eastAsia="Times New Roman" w:hAnsi="Times New Roman"/>
                <w:sz w:val="18"/>
                <w:szCs w:val="18"/>
                <w:lang w:val="ro-RO"/>
              </w:rPr>
              <w:t>120</w:t>
            </w:r>
          </w:p>
        </w:tc>
        <w:tc>
          <w:tcPr>
            <w:tcW w:w="711"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13 772 283</w:t>
            </w:r>
          </w:p>
        </w:tc>
        <w:tc>
          <w:tcPr>
            <w:tcW w:w="712"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rPr>
                <w:rFonts w:ascii="Times New Roman" w:eastAsia="Times New Roman" w:hAnsi="Times New Roman"/>
                <w:sz w:val="24"/>
                <w:szCs w:val="24"/>
                <w:lang w:val="ro-RO"/>
              </w:rPr>
            </w:pPr>
          </w:p>
        </w:tc>
        <w:tc>
          <w:tcPr>
            <w:tcW w:w="711"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cs="Calibri"/>
                <w:sz w:val="20"/>
                <w:szCs w:val="20"/>
                <w:lang w:eastAsia="ru-RU"/>
              </w:rPr>
            </w:pPr>
          </w:p>
        </w:tc>
        <w:tc>
          <w:tcPr>
            <w:tcW w:w="712"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sz w:val="24"/>
                <w:szCs w:val="24"/>
                <w:lang w:val="ro-RO"/>
              </w:rPr>
              <w:t>13 772 283</w:t>
            </w:r>
          </w:p>
        </w:tc>
      </w:tr>
      <w:tr w:rsidR="003155D1" w:rsidTr="002F7F39">
        <w:trPr>
          <w:trHeight w:val="455"/>
          <w:jc w:val="center"/>
        </w:trPr>
        <w:tc>
          <w:tcPr>
            <w:tcW w:w="0" w:type="auto"/>
            <w:vMerge/>
            <w:tcBorders>
              <w:top w:val="single" w:sz="6" w:space="0" w:color="000000"/>
              <w:left w:val="nil"/>
              <w:bottom w:val="single" w:sz="6" w:space="0" w:color="000000"/>
              <w:right w:val="single" w:sz="6" w:space="0" w:color="000000"/>
            </w:tcBorders>
            <w:vAlign w:val="center"/>
            <w:hideMark/>
          </w:tcPr>
          <w:p w:rsidR="003155D1" w:rsidRDefault="003155D1">
            <w:pPr>
              <w:spacing w:after="0" w:line="240" w:lineRule="auto"/>
              <w:rPr>
                <w:rFonts w:ascii="Times New Roman" w:eastAsia="Times New Roman" w:hAnsi="Times New Roman" w:cs="Times New Roman"/>
                <w:sz w:val="18"/>
                <w:szCs w:val="18"/>
                <w:lang w:val="ro-RO"/>
              </w:rPr>
            </w:pPr>
          </w:p>
        </w:tc>
        <w:tc>
          <w:tcPr>
            <w:tcW w:w="1694"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bCs/>
                <w:sz w:val="18"/>
                <w:szCs w:val="18"/>
                <w:lang w:val="ro-RO"/>
              </w:rPr>
            </w:pPr>
            <w:r>
              <w:rPr>
                <w:rFonts w:ascii="Times New Roman" w:eastAsia="Times New Roman" w:hAnsi="Times New Roman"/>
                <w:bCs/>
                <w:sz w:val="18"/>
                <w:szCs w:val="18"/>
                <w:lang w:val="ro-RO"/>
              </w:rPr>
              <w:t>Profit net(pierdere  neta) al perioadei  de gestiune</w:t>
            </w:r>
          </w:p>
        </w:tc>
        <w:tc>
          <w:tcPr>
            <w:tcW w:w="294"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18"/>
                <w:szCs w:val="18"/>
                <w:lang w:val="ro-RO"/>
              </w:rPr>
            </w:pPr>
            <w:r>
              <w:rPr>
                <w:rFonts w:ascii="Times New Roman" w:eastAsia="Times New Roman" w:hAnsi="Times New Roman"/>
                <w:sz w:val="18"/>
                <w:szCs w:val="18"/>
                <w:lang w:val="ro-RO"/>
              </w:rPr>
              <w:t>130</w:t>
            </w:r>
          </w:p>
        </w:tc>
        <w:tc>
          <w:tcPr>
            <w:tcW w:w="711"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3155D1" w:rsidRDefault="003155D1">
            <w:pPr>
              <w:spacing w:after="0" w:line="240" w:lineRule="auto"/>
              <w:rPr>
                <w:rFonts w:ascii="Times New Roman" w:eastAsia="Times New Roman" w:hAnsi="Times New Roman"/>
                <w:sz w:val="24"/>
                <w:szCs w:val="24"/>
                <w:lang w:val="ro-RO"/>
              </w:rPr>
            </w:pPr>
          </w:p>
        </w:tc>
        <w:tc>
          <w:tcPr>
            <w:tcW w:w="712"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3155D1" w:rsidRDefault="003155D1">
            <w:pPr>
              <w:spacing w:after="0" w:line="240" w:lineRule="auto"/>
              <w:rPr>
                <w:rFonts w:ascii="Times New Roman" w:eastAsia="Times New Roman" w:hAnsi="Times New Roman"/>
                <w:sz w:val="24"/>
                <w:szCs w:val="24"/>
                <w:lang w:val="ro-RO"/>
              </w:rPr>
            </w:pPr>
          </w:p>
        </w:tc>
        <w:tc>
          <w:tcPr>
            <w:tcW w:w="711"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228 323</w:t>
            </w:r>
          </w:p>
        </w:tc>
        <w:tc>
          <w:tcPr>
            <w:tcW w:w="712"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(228 323)</w:t>
            </w:r>
          </w:p>
        </w:tc>
      </w:tr>
      <w:tr w:rsidR="003155D1" w:rsidTr="002F7F39">
        <w:trPr>
          <w:trHeight w:val="455"/>
          <w:jc w:val="center"/>
        </w:trPr>
        <w:tc>
          <w:tcPr>
            <w:tcW w:w="0" w:type="auto"/>
            <w:vMerge/>
            <w:tcBorders>
              <w:top w:val="single" w:sz="6" w:space="0" w:color="000000"/>
              <w:left w:val="nil"/>
              <w:bottom w:val="single" w:sz="6" w:space="0" w:color="000000"/>
              <w:right w:val="single" w:sz="6" w:space="0" w:color="000000"/>
            </w:tcBorders>
            <w:vAlign w:val="center"/>
            <w:hideMark/>
          </w:tcPr>
          <w:p w:rsidR="003155D1" w:rsidRDefault="003155D1">
            <w:pPr>
              <w:spacing w:after="0" w:line="240" w:lineRule="auto"/>
              <w:rPr>
                <w:rFonts w:ascii="Times New Roman" w:eastAsia="Times New Roman" w:hAnsi="Times New Roman" w:cs="Times New Roman"/>
                <w:sz w:val="18"/>
                <w:szCs w:val="18"/>
                <w:lang w:val="ro-RO"/>
              </w:rPr>
            </w:pPr>
          </w:p>
        </w:tc>
        <w:tc>
          <w:tcPr>
            <w:tcW w:w="1694"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bCs/>
                <w:sz w:val="18"/>
                <w:szCs w:val="18"/>
                <w:lang w:val="ro-RO"/>
              </w:rPr>
            </w:pPr>
            <w:r>
              <w:rPr>
                <w:rFonts w:ascii="Times New Roman" w:eastAsia="Times New Roman" w:hAnsi="Times New Roman"/>
                <w:b/>
                <w:bCs/>
                <w:sz w:val="18"/>
                <w:szCs w:val="18"/>
                <w:lang w:val="ro-RO"/>
              </w:rPr>
              <w:t xml:space="preserve">Total profit nerepartizat (pierdere neacoperită) </w:t>
            </w:r>
            <w:r>
              <w:rPr>
                <w:rFonts w:ascii="Times New Roman" w:eastAsia="Times New Roman" w:hAnsi="Times New Roman"/>
                <w:bCs/>
                <w:sz w:val="18"/>
                <w:szCs w:val="18"/>
                <w:lang w:val="ro-RO"/>
              </w:rPr>
              <w:t>(110+120+130+140+160)</w:t>
            </w:r>
          </w:p>
        </w:tc>
        <w:tc>
          <w:tcPr>
            <w:tcW w:w="294"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18"/>
                <w:szCs w:val="18"/>
                <w:lang w:val="ro-RO"/>
              </w:rPr>
            </w:pPr>
            <w:r>
              <w:rPr>
                <w:rFonts w:ascii="Times New Roman" w:eastAsia="Times New Roman" w:hAnsi="Times New Roman"/>
                <w:sz w:val="18"/>
                <w:szCs w:val="18"/>
                <w:lang w:val="ro-RO"/>
              </w:rPr>
              <w:t>160</w:t>
            </w:r>
          </w:p>
        </w:tc>
        <w:tc>
          <w:tcPr>
            <w:tcW w:w="711"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13 772 283</w:t>
            </w:r>
          </w:p>
        </w:tc>
        <w:tc>
          <w:tcPr>
            <w:tcW w:w="712"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tcPr>
          <w:p w:rsidR="003155D1" w:rsidRDefault="003155D1">
            <w:pPr>
              <w:spacing w:after="0" w:line="240" w:lineRule="auto"/>
              <w:rPr>
                <w:rFonts w:ascii="Times New Roman" w:eastAsia="Times New Roman" w:hAnsi="Times New Roman"/>
                <w:sz w:val="24"/>
                <w:szCs w:val="24"/>
                <w:lang w:val="ro-RO"/>
              </w:rPr>
            </w:pPr>
          </w:p>
        </w:tc>
        <w:tc>
          <w:tcPr>
            <w:tcW w:w="711"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228 323</w:t>
            </w:r>
          </w:p>
        </w:tc>
        <w:tc>
          <w:tcPr>
            <w:tcW w:w="712"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13 543 960</w:t>
            </w:r>
          </w:p>
        </w:tc>
      </w:tr>
      <w:tr w:rsidR="003155D1" w:rsidTr="002F7F39">
        <w:trPr>
          <w:trHeight w:val="443"/>
          <w:jc w:val="center"/>
        </w:trPr>
        <w:tc>
          <w:tcPr>
            <w:tcW w:w="0" w:type="auto"/>
            <w:vMerge/>
            <w:tcBorders>
              <w:top w:val="single" w:sz="6" w:space="0" w:color="000000"/>
              <w:left w:val="nil"/>
              <w:bottom w:val="single" w:sz="6" w:space="0" w:color="000000"/>
              <w:right w:val="single" w:sz="6" w:space="0" w:color="000000"/>
            </w:tcBorders>
            <w:vAlign w:val="center"/>
            <w:hideMark/>
          </w:tcPr>
          <w:p w:rsidR="003155D1" w:rsidRDefault="003155D1">
            <w:pPr>
              <w:spacing w:after="0" w:line="240" w:lineRule="auto"/>
              <w:rPr>
                <w:rFonts w:ascii="Times New Roman" w:eastAsia="Times New Roman" w:hAnsi="Times New Roman" w:cs="Times New Roman"/>
                <w:sz w:val="18"/>
                <w:szCs w:val="18"/>
                <w:lang w:val="ro-RO"/>
              </w:rPr>
            </w:pPr>
          </w:p>
        </w:tc>
        <w:tc>
          <w:tcPr>
            <w:tcW w:w="1694"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18"/>
                <w:szCs w:val="18"/>
                <w:lang w:val="ro-RO"/>
              </w:rPr>
            </w:pPr>
            <w:r>
              <w:rPr>
                <w:rFonts w:ascii="Times New Roman" w:eastAsia="Times New Roman" w:hAnsi="Times New Roman"/>
                <w:b/>
                <w:bCs/>
                <w:sz w:val="18"/>
                <w:szCs w:val="18"/>
                <w:lang w:val="ro-RO"/>
              </w:rPr>
              <w:t xml:space="preserve">Total capital propriu </w:t>
            </w:r>
            <w:r>
              <w:rPr>
                <w:rFonts w:ascii="Times New Roman" w:eastAsia="Times New Roman" w:hAnsi="Times New Roman"/>
                <w:sz w:val="18"/>
                <w:szCs w:val="18"/>
                <w:lang w:val="ro-RO"/>
              </w:rPr>
              <w:t>(r.060 + r.100 + r.160 +r.170)</w:t>
            </w:r>
          </w:p>
        </w:tc>
        <w:tc>
          <w:tcPr>
            <w:tcW w:w="294"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jc w:val="center"/>
              <w:rPr>
                <w:rFonts w:ascii="Times New Roman" w:eastAsia="Times New Roman" w:hAnsi="Times New Roman"/>
                <w:sz w:val="18"/>
                <w:szCs w:val="18"/>
                <w:lang w:val="ro-RO"/>
              </w:rPr>
            </w:pPr>
            <w:r>
              <w:rPr>
                <w:rFonts w:ascii="Times New Roman" w:eastAsia="Times New Roman" w:hAnsi="Times New Roman"/>
                <w:sz w:val="18"/>
                <w:szCs w:val="18"/>
                <w:lang w:val="ro-RO"/>
              </w:rPr>
              <w:t>180</w:t>
            </w:r>
          </w:p>
        </w:tc>
        <w:tc>
          <w:tcPr>
            <w:tcW w:w="711"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13 772 283</w:t>
            </w:r>
          </w:p>
        </w:tc>
        <w:tc>
          <w:tcPr>
            <w:tcW w:w="712"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rPr>
                <w:rFonts w:ascii="Times New Roman" w:eastAsia="Times New Roman" w:hAnsi="Times New Roman"/>
                <w:sz w:val="24"/>
                <w:szCs w:val="24"/>
                <w:lang w:val="ro-RO"/>
              </w:rPr>
            </w:pPr>
          </w:p>
        </w:tc>
        <w:tc>
          <w:tcPr>
            <w:tcW w:w="711" w:type="pc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sz w:val="24"/>
                <w:szCs w:val="24"/>
                <w:lang w:val="ro-RO"/>
              </w:rPr>
              <w:t>228 323</w:t>
            </w:r>
          </w:p>
        </w:tc>
        <w:tc>
          <w:tcPr>
            <w:tcW w:w="712" w:type="pct"/>
            <w:tcBorders>
              <w:top w:val="single" w:sz="6" w:space="0" w:color="000000"/>
              <w:left w:val="single" w:sz="6" w:space="0" w:color="000000"/>
              <w:bottom w:val="single" w:sz="6" w:space="0" w:color="000000"/>
              <w:right w:val="nil"/>
            </w:tcBorders>
            <w:tcMar>
              <w:top w:w="15" w:type="dxa"/>
              <w:left w:w="41" w:type="dxa"/>
              <w:bottom w:w="15" w:type="dxa"/>
              <w:right w:w="41" w:type="dxa"/>
            </w:tcMar>
            <w:hideMark/>
          </w:tcPr>
          <w:p w:rsidR="003155D1" w:rsidRDefault="003155D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13 543 960</w:t>
            </w:r>
          </w:p>
        </w:tc>
      </w:tr>
    </w:tbl>
    <w:p w:rsidR="003155D1" w:rsidRPr="00C51C4B" w:rsidRDefault="003155D1" w:rsidP="002F7F39">
      <w:pPr>
        <w:spacing w:line="240" w:lineRule="auto"/>
        <w:jc w:val="both"/>
        <w:outlineLvl w:val="0"/>
        <w:rPr>
          <w:rFonts w:ascii="Times New Roman" w:hAnsi="Times New Roman" w:cs="Times New Roman"/>
          <w:b/>
          <w:sz w:val="24"/>
          <w:szCs w:val="24"/>
          <w:lang w:val="ro-RO"/>
        </w:rPr>
      </w:pPr>
    </w:p>
    <w:sectPr w:rsidR="003155D1" w:rsidRPr="00C51C4B" w:rsidSect="002F7F39">
      <w:footerReference w:type="default" r:id="rId9"/>
      <w:pgSz w:w="11906" w:h="16838"/>
      <w:pgMar w:top="568" w:right="849"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64B" w:rsidRDefault="00D0364B" w:rsidP="002D08B0">
      <w:pPr>
        <w:spacing w:after="0" w:line="240" w:lineRule="auto"/>
      </w:pPr>
      <w:r>
        <w:separator/>
      </w:r>
    </w:p>
  </w:endnote>
  <w:endnote w:type="continuationSeparator" w:id="0">
    <w:p w:rsidR="00D0364B" w:rsidRDefault="00D0364B" w:rsidP="002D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Обычный">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335614"/>
      <w:docPartObj>
        <w:docPartGallery w:val="Page Numbers (Bottom of Page)"/>
        <w:docPartUnique/>
      </w:docPartObj>
    </w:sdtPr>
    <w:sdtEndPr>
      <w:rPr>
        <w:noProof/>
      </w:rPr>
    </w:sdtEndPr>
    <w:sdtContent>
      <w:p w:rsidR="00C46138" w:rsidRDefault="00842BA8">
        <w:pPr>
          <w:pStyle w:val="a9"/>
          <w:jc w:val="right"/>
        </w:pPr>
        <w:r>
          <w:fldChar w:fldCharType="begin"/>
        </w:r>
        <w:r w:rsidR="00C46138">
          <w:instrText xml:space="preserve"> PAGE   \* MERGEFORMAT </w:instrText>
        </w:r>
        <w:r>
          <w:fldChar w:fldCharType="separate"/>
        </w:r>
        <w:r w:rsidR="002640E8">
          <w:rPr>
            <w:noProof/>
          </w:rPr>
          <w:t>2</w:t>
        </w:r>
        <w:r>
          <w:rPr>
            <w:noProof/>
          </w:rPr>
          <w:fldChar w:fldCharType="end"/>
        </w:r>
      </w:p>
    </w:sdtContent>
  </w:sdt>
  <w:p w:rsidR="00F640B4" w:rsidRDefault="00F640B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64B" w:rsidRDefault="00D0364B" w:rsidP="002D08B0">
      <w:pPr>
        <w:spacing w:after="0" w:line="240" w:lineRule="auto"/>
      </w:pPr>
      <w:r>
        <w:separator/>
      </w:r>
    </w:p>
  </w:footnote>
  <w:footnote w:type="continuationSeparator" w:id="0">
    <w:p w:rsidR="00D0364B" w:rsidRDefault="00D0364B" w:rsidP="002D0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527A"/>
    <w:multiLevelType w:val="hybridMultilevel"/>
    <w:tmpl w:val="A99A2C4E"/>
    <w:lvl w:ilvl="0" w:tplc="6728DAA6">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2FC2D6A"/>
    <w:multiLevelType w:val="hybridMultilevel"/>
    <w:tmpl w:val="0A0CE33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144365"/>
    <w:multiLevelType w:val="hybridMultilevel"/>
    <w:tmpl w:val="12EE929E"/>
    <w:lvl w:ilvl="0" w:tplc="9F84181A">
      <w:start w:val="9"/>
      <w:numFmt w:val="upperLetter"/>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853BBB"/>
    <w:multiLevelType w:val="hybridMultilevel"/>
    <w:tmpl w:val="EC8E9D28"/>
    <w:lvl w:ilvl="0" w:tplc="75FE13CC">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4090CD2"/>
    <w:multiLevelType w:val="hybridMultilevel"/>
    <w:tmpl w:val="1BB69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CC34A8"/>
    <w:multiLevelType w:val="hybridMultilevel"/>
    <w:tmpl w:val="61DCB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684C7C"/>
    <w:multiLevelType w:val="hybridMultilevel"/>
    <w:tmpl w:val="94248D62"/>
    <w:lvl w:ilvl="0" w:tplc="99ACE89E">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5C7CE1"/>
    <w:multiLevelType w:val="hybridMultilevel"/>
    <w:tmpl w:val="DA3E0AD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E505B1"/>
    <w:multiLevelType w:val="hybridMultilevel"/>
    <w:tmpl w:val="2E6C42BE"/>
    <w:lvl w:ilvl="0" w:tplc="04190015">
      <w:start w:val="9"/>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A25689"/>
    <w:multiLevelType w:val="hybridMultilevel"/>
    <w:tmpl w:val="2E1C631E"/>
    <w:lvl w:ilvl="0" w:tplc="669E44E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9325761"/>
    <w:multiLevelType w:val="hybridMultilevel"/>
    <w:tmpl w:val="F5A42294"/>
    <w:lvl w:ilvl="0" w:tplc="B65087EC">
      <w:start w:val="1"/>
      <w:numFmt w:val="bullet"/>
      <w:lvlText w:val="•"/>
      <w:lvlJc w:val="left"/>
      <w:pPr>
        <w:ind w:left="1211" w:hanging="360"/>
      </w:pPr>
      <w:rPr>
        <w:rFonts w:ascii="Times New Roman" w:hAnsi="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1C7D0D3F"/>
    <w:multiLevelType w:val="hybridMultilevel"/>
    <w:tmpl w:val="9CA882B2"/>
    <w:lvl w:ilvl="0" w:tplc="37FE5DF2">
      <w:numFmt w:val="bullet"/>
      <w:lvlText w:val="-"/>
      <w:lvlJc w:val="left"/>
      <w:pPr>
        <w:ind w:left="1286" w:hanging="360"/>
      </w:pPr>
      <w:rPr>
        <w:rFonts w:ascii="Times New Roman" w:eastAsiaTheme="minorHAnsi"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2" w15:restartNumberingAfterBreak="0">
    <w:nsid w:val="1E48787C"/>
    <w:multiLevelType w:val="hybridMultilevel"/>
    <w:tmpl w:val="7F369D46"/>
    <w:lvl w:ilvl="0" w:tplc="98241792">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F8B4B2B"/>
    <w:multiLevelType w:val="hybridMultilevel"/>
    <w:tmpl w:val="886ADB92"/>
    <w:lvl w:ilvl="0" w:tplc="303A8AC8">
      <w:numFmt w:val="bullet"/>
      <w:lvlText w:val="-"/>
      <w:lvlJc w:val="left"/>
      <w:pPr>
        <w:ind w:left="774" w:hanging="360"/>
      </w:pPr>
      <w:rPr>
        <w:rFonts w:ascii="Times New Roman" w:eastAsia="Calibri" w:hAnsi="Times New Roman" w:cs="Times New Roman"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4" w15:restartNumberingAfterBreak="0">
    <w:nsid w:val="20603932"/>
    <w:multiLevelType w:val="hybridMultilevel"/>
    <w:tmpl w:val="455EB3DC"/>
    <w:lvl w:ilvl="0" w:tplc="AF3896A8">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1336996"/>
    <w:multiLevelType w:val="hybridMultilevel"/>
    <w:tmpl w:val="93C68354"/>
    <w:lvl w:ilvl="0" w:tplc="04190015">
      <w:start w:val="9"/>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5657F0"/>
    <w:multiLevelType w:val="hybridMultilevel"/>
    <w:tmpl w:val="EABA9702"/>
    <w:lvl w:ilvl="0" w:tplc="D4CEA412">
      <w:start w:val="1"/>
      <w:numFmt w:val="decimal"/>
      <w:pStyle w:val="I2"/>
      <w:lvlText w:val="1.%1."/>
      <w:lvlJc w:val="center"/>
      <w:pPr>
        <w:ind w:left="36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2FA87B8E"/>
    <w:multiLevelType w:val="hybridMultilevel"/>
    <w:tmpl w:val="7EB683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FC96666"/>
    <w:multiLevelType w:val="hybridMultilevel"/>
    <w:tmpl w:val="62F009BE"/>
    <w:lvl w:ilvl="0" w:tplc="B65087E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B65087EC">
      <w:start w:val="1"/>
      <w:numFmt w:val="bullet"/>
      <w:lvlText w:val="•"/>
      <w:lvlJc w:val="left"/>
      <w:pPr>
        <w:ind w:left="2880" w:hanging="360"/>
      </w:pPr>
      <w:rPr>
        <w:rFonts w:ascii="Times New Roman" w:hAnsi="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ED27B9"/>
    <w:multiLevelType w:val="hybridMultilevel"/>
    <w:tmpl w:val="A704D452"/>
    <w:lvl w:ilvl="0" w:tplc="F53ED3EC">
      <w:start w:val="1"/>
      <w:numFmt w:val="upperRoman"/>
      <w:lvlText w:val="%1."/>
      <w:lvlJc w:val="left"/>
      <w:pPr>
        <w:ind w:left="1080" w:hanging="720"/>
      </w:pPr>
      <w:rPr>
        <w:rFonts w:eastAsiaTheme="minorHAnsi" w:hint="default"/>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645E10"/>
    <w:multiLevelType w:val="hybridMultilevel"/>
    <w:tmpl w:val="B1580A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5AA6653"/>
    <w:multiLevelType w:val="hybridMultilevel"/>
    <w:tmpl w:val="93CEC698"/>
    <w:lvl w:ilvl="0" w:tplc="62EA11F0">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37CE1764"/>
    <w:multiLevelType w:val="hybridMultilevel"/>
    <w:tmpl w:val="2B26A1D6"/>
    <w:lvl w:ilvl="0" w:tplc="64AA5326">
      <w:start w:val="1"/>
      <w:numFmt w:val="upperRoman"/>
      <w:lvlText w:val="%1."/>
      <w:lvlJc w:val="left"/>
      <w:pPr>
        <w:ind w:left="1146" w:hanging="72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8430F3B"/>
    <w:multiLevelType w:val="hybridMultilevel"/>
    <w:tmpl w:val="8AE60928"/>
    <w:lvl w:ilvl="0" w:tplc="516CFCB6">
      <w:start w:val="1"/>
      <w:numFmt w:val="upperRoman"/>
      <w:lvlText w:val="%1."/>
      <w:lvlJc w:val="left"/>
      <w:pPr>
        <w:ind w:left="1080" w:hanging="7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C40E8E"/>
    <w:multiLevelType w:val="hybridMultilevel"/>
    <w:tmpl w:val="77EAA7AA"/>
    <w:lvl w:ilvl="0" w:tplc="90FCBF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704FC9"/>
    <w:multiLevelType w:val="hybridMultilevel"/>
    <w:tmpl w:val="52D04B80"/>
    <w:lvl w:ilvl="0" w:tplc="32347B3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395CB1"/>
    <w:multiLevelType w:val="hybridMultilevel"/>
    <w:tmpl w:val="3AB0C6D2"/>
    <w:lvl w:ilvl="0" w:tplc="04190015">
      <w:start w:val="2"/>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2F4172"/>
    <w:multiLevelType w:val="hybridMultilevel"/>
    <w:tmpl w:val="2506DE64"/>
    <w:lvl w:ilvl="0" w:tplc="A11C43BE">
      <w:start w:val="9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CE4536"/>
    <w:multiLevelType w:val="hybridMultilevel"/>
    <w:tmpl w:val="BC16409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4DBF5441"/>
    <w:multiLevelType w:val="hybridMultilevel"/>
    <w:tmpl w:val="01881678"/>
    <w:lvl w:ilvl="0" w:tplc="A8FEA05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2AE14DE"/>
    <w:multiLevelType w:val="hybridMultilevel"/>
    <w:tmpl w:val="9530E0B2"/>
    <w:lvl w:ilvl="0" w:tplc="B65087E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8B625E"/>
    <w:multiLevelType w:val="hybridMultilevel"/>
    <w:tmpl w:val="D70C8344"/>
    <w:lvl w:ilvl="0" w:tplc="672ED10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6F71783"/>
    <w:multiLevelType w:val="hybridMultilevel"/>
    <w:tmpl w:val="F104AE64"/>
    <w:lvl w:ilvl="0" w:tplc="DD9AE67E">
      <w:start w:val="1"/>
      <w:numFmt w:val="upperRoman"/>
      <w:lvlText w:val="%1."/>
      <w:lvlJc w:val="left"/>
      <w:pPr>
        <w:ind w:left="1080" w:hanging="7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CF6594"/>
    <w:multiLevelType w:val="hybridMultilevel"/>
    <w:tmpl w:val="51C20864"/>
    <w:lvl w:ilvl="0" w:tplc="B65087E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20E43DB2">
      <w:numFmt w:val="bullet"/>
      <w:lvlText w:val="-"/>
      <w:lvlJc w:val="left"/>
      <w:pPr>
        <w:ind w:left="2160" w:hanging="36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A873E3"/>
    <w:multiLevelType w:val="hybridMultilevel"/>
    <w:tmpl w:val="7BC6E9E6"/>
    <w:lvl w:ilvl="0" w:tplc="5094AEA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206481"/>
    <w:multiLevelType w:val="hybridMultilevel"/>
    <w:tmpl w:val="D19A9E0A"/>
    <w:lvl w:ilvl="0" w:tplc="B65087E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D87947"/>
    <w:multiLevelType w:val="hybridMultilevel"/>
    <w:tmpl w:val="06008EC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2622AC"/>
    <w:multiLevelType w:val="hybridMultilevel"/>
    <w:tmpl w:val="D06E9D12"/>
    <w:lvl w:ilvl="0" w:tplc="04190001">
      <w:start w:val="1"/>
      <w:numFmt w:val="bullet"/>
      <w:lvlText w:val=""/>
      <w:lvlJc w:val="left"/>
      <w:pPr>
        <w:ind w:left="1263" w:hanging="360"/>
      </w:pPr>
      <w:rPr>
        <w:rFonts w:ascii="Symbol" w:hAnsi="Symbol"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38" w15:restartNumberingAfterBreak="0">
    <w:nsid w:val="632135CB"/>
    <w:multiLevelType w:val="hybridMultilevel"/>
    <w:tmpl w:val="D464A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544747"/>
    <w:multiLevelType w:val="hybridMultilevel"/>
    <w:tmpl w:val="D2A0DDF2"/>
    <w:lvl w:ilvl="0" w:tplc="8E8277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4B4D52"/>
    <w:multiLevelType w:val="hybridMultilevel"/>
    <w:tmpl w:val="03566F00"/>
    <w:lvl w:ilvl="0" w:tplc="B65087E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477E1B"/>
    <w:multiLevelType w:val="hybridMultilevel"/>
    <w:tmpl w:val="5434E8A6"/>
    <w:lvl w:ilvl="0" w:tplc="B804F828">
      <w:start w:val="10"/>
      <w:numFmt w:val="decimal"/>
      <w:lvlText w:val="%1."/>
      <w:lvlJc w:val="left"/>
      <w:pPr>
        <w:ind w:left="801" w:hanging="375"/>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79685FD7"/>
    <w:multiLevelType w:val="hybridMultilevel"/>
    <w:tmpl w:val="863ABD88"/>
    <w:lvl w:ilvl="0" w:tplc="AD0675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1F4DA7"/>
    <w:multiLevelType w:val="hybridMultilevel"/>
    <w:tmpl w:val="890C2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41"/>
  </w:num>
  <w:num w:numId="4">
    <w:abstractNumId w:val="13"/>
  </w:num>
  <w:num w:numId="5">
    <w:abstractNumId w:val="0"/>
  </w:num>
  <w:num w:numId="6">
    <w:abstractNumId w:val="10"/>
  </w:num>
  <w:num w:numId="7">
    <w:abstractNumId w:val="27"/>
  </w:num>
  <w:num w:numId="8">
    <w:abstractNumId w:val="33"/>
  </w:num>
  <w:num w:numId="9">
    <w:abstractNumId w:val="35"/>
  </w:num>
  <w:num w:numId="10">
    <w:abstractNumId w:val="30"/>
  </w:num>
  <w:num w:numId="11">
    <w:abstractNumId w:val="40"/>
  </w:num>
  <w:num w:numId="12">
    <w:abstractNumId w:val="18"/>
  </w:num>
  <w:num w:numId="13">
    <w:abstractNumId w:val="28"/>
  </w:num>
  <w:num w:numId="14">
    <w:abstractNumId w:val="9"/>
  </w:num>
  <w:num w:numId="15">
    <w:abstractNumId w:val="20"/>
  </w:num>
  <w:num w:numId="16">
    <w:abstractNumId w:val="37"/>
  </w:num>
  <w:num w:numId="17">
    <w:abstractNumId w:val="43"/>
  </w:num>
  <w:num w:numId="18">
    <w:abstractNumId w:val="16"/>
  </w:num>
  <w:num w:numId="19">
    <w:abstractNumId w:val="11"/>
  </w:num>
  <w:num w:numId="20">
    <w:abstractNumId w:val="31"/>
  </w:num>
  <w:num w:numId="21">
    <w:abstractNumId w:val="3"/>
  </w:num>
  <w:num w:numId="22">
    <w:abstractNumId w:val="12"/>
  </w:num>
  <w:num w:numId="23">
    <w:abstractNumId w:val="39"/>
  </w:num>
  <w:num w:numId="24">
    <w:abstractNumId w:val="42"/>
  </w:num>
  <w:num w:numId="25">
    <w:abstractNumId w:val="32"/>
  </w:num>
  <w:num w:numId="26">
    <w:abstractNumId w:val="22"/>
  </w:num>
  <w:num w:numId="27">
    <w:abstractNumId w:val="24"/>
  </w:num>
  <w:num w:numId="28">
    <w:abstractNumId w:val="14"/>
  </w:num>
  <w:num w:numId="29">
    <w:abstractNumId w:val="8"/>
  </w:num>
  <w:num w:numId="30">
    <w:abstractNumId w:val="15"/>
  </w:num>
  <w:num w:numId="31">
    <w:abstractNumId w:val="23"/>
  </w:num>
  <w:num w:numId="32">
    <w:abstractNumId w:val="36"/>
  </w:num>
  <w:num w:numId="33">
    <w:abstractNumId w:val="17"/>
  </w:num>
  <w:num w:numId="34">
    <w:abstractNumId w:val="25"/>
  </w:num>
  <w:num w:numId="35">
    <w:abstractNumId w:val="6"/>
  </w:num>
  <w:num w:numId="36">
    <w:abstractNumId w:val="26"/>
  </w:num>
  <w:num w:numId="37">
    <w:abstractNumId w:val="7"/>
  </w:num>
  <w:num w:numId="38">
    <w:abstractNumId w:val="2"/>
  </w:num>
  <w:num w:numId="39">
    <w:abstractNumId w:val="21"/>
  </w:num>
  <w:num w:numId="40">
    <w:abstractNumId w:val="5"/>
  </w:num>
  <w:num w:numId="41">
    <w:abstractNumId w:val="34"/>
  </w:num>
  <w:num w:numId="42">
    <w:abstractNumId w:val="38"/>
  </w:num>
  <w:num w:numId="43">
    <w:abstractNumId w:val="1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6A"/>
    <w:rsid w:val="00000295"/>
    <w:rsid w:val="000012E4"/>
    <w:rsid w:val="000019CE"/>
    <w:rsid w:val="000051F6"/>
    <w:rsid w:val="000054F9"/>
    <w:rsid w:val="000073EE"/>
    <w:rsid w:val="00007CCB"/>
    <w:rsid w:val="000106E1"/>
    <w:rsid w:val="00012073"/>
    <w:rsid w:val="0001253D"/>
    <w:rsid w:val="000137C4"/>
    <w:rsid w:val="00013838"/>
    <w:rsid w:val="000147E8"/>
    <w:rsid w:val="00017450"/>
    <w:rsid w:val="00021D88"/>
    <w:rsid w:val="00032E96"/>
    <w:rsid w:val="000336DF"/>
    <w:rsid w:val="00034413"/>
    <w:rsid w:val="0003796F"/>
    <w:rsid w:val="0004358C"/>
    <w:rsid w:val="000441FB"/>
    <w:rsid w:val="0005218F"/>
    <w:rsid w:val="00053171"/>
    <w:rsid w:val="00056612"/>
    <w:rsid w:val="00062554"/>
    <w:rsid w:val="00066130"/>
    <w:rsid w:val="00067B52"/>
    <w:rsid w:val="000735E1"/>
    <w:rsid w:val="00073C15"/>
    <w:rsid w:val="0007717C"/>
    <w:rsid w:val="00081AFB"/>
    <w:rsid w:val="000867A3"/>
    <w:rsid w:val="000A3CD2"/>
    <w:rsid w:val="000A407F"/>
    <w:rsid w:val="000B065E"/>
    <w:rsid w:val="000B1F71"/>
    <w:rsid w:val="000B5764"/>
    <w:rsid w:val="000B74CE"/>
    <w:rsid w:val="000B7868"/>
    <w:rsid w:val="000C7986"/>
    <w:rsid w:val="000D0E4F"/>
    <w:rsid w:val="000D213E"/>
    <w:rsid w:val="000D70B1"/>
    <w:rsid w:val="000E0032"/>
    <w:rsid w:val="000E4482"/>
    <w:rsid w:val="000E5916"/>
    <w:rsid w:val="000F3E14"/>
    <w:rsid w:val="000F491E"/>
    <w:rsid w:val="000F4A56"/>
    <w:rsid w:val="000F73F6"/>
    <w:rsid w:val="001068C4"/>
    <w:rsid w:val="001069E9"/>
    <w:rsid w:val="00106A3C"/>
    <w:rsid w:val="001119A6"/>
    <w:rsid w:val="00112AA7"/>
    <w:rsid w:val="0011300A"/>
    <w:rsid w:val="00117201"/>
    <w:rsid w:val="001201FD"/>
    <w:rsid w:val="00121D43"/>
    <w:rsid w:val="00125891"/>
    <w:rsid w:val="001321B3"/>
    <w:rsid w:val="00140F08"/>
    <w:rsid w:val="0014190A"/>
    <w:rsid w:val="00143D12"/>
    <w:rsid w:val="00146100"/>
    <w:rsid w:val="001517CF"/>
    <w:rsid w:val="0015200D"/>
    <w:rsid w:val="00153463"/>
    <w:rsid w:val="00153506"/>
    <w:rsid w:val="0015459A"/>
    <w:rsid w:val="00154DC0"/>
    <w:rsid w:val="0015522C"/>
    <w:rsid w:val="00156462"/>
    <w:rsid w:val="001619FF"/>
    <w:rsid w:val="001621BD"/>
    <w:rsid w:val="001660FC"/>
    <w:rsid w:val="001672A3"/>
    <w:rsid w:val="00175FF7"/>
    <w:rsid w:val="001844A0"/>
    <w:rsid w:val="0018647D"/>
    <w:rsid w:val="00191EBD"/>
    <w:rsid w:val="0019766B"/>
    <w:rsid w:val="001A43BD"/>
    <w:rsid w:val="001A503C"/>
    <w:rsid w:val="001D0306"/>
    <w:rsid w:val="001D30DF"/>
    <w:rsid w:val="001D41D0"/>
    <w:rsid w:val="001D7A04"/>
    <w:rsid w:val="001E087A"/>
    <w:rsid w:val="001E7910"/>
    <w:rsid w:val="001F0789"/>
    <w:rsid w:val="001F7DA7"/>
    <w:rsid w:val="002009E4"/>
    <w:rsid w:val="00202A71"/>
    <w:rsid w:val="00203896"/>
    <w:rsid w:val="00205187"/>
    <w:rsid w:val="00206BF4"/>
    <w:rsid w:val="002158B2"/>
    <w:rsid w:val="002175DC"/>
    <w:rsid w:val="00217EC8"/>
    <w:rsid w:val="002210B3"/>
    <w:rsid w:val="00230351"/>
    <w:rsid w:val="00232CA2"/>
    <w:rsid w:val="00232DFF"/>
    <w:rsid w:val="00233633"/>
    <w:rsid w:val="00234293"/>
    <w:rsid w:val="0023456C"/>
    <w:rsid w:val="00237304"/>
    <w:rsid w:val="00240A8E"/>
    <w:rsid w:val="002420E4"/>
    <w:rsid w:val="002422E6"/>
    <w:rsid w:val="0024246E"/>
    <w:rsid w:val="002448A1"/>
    <w:rsid w:val="0024782E"/>
    <w:rsid w:val="00250EB6"/>
    <w:rsid w:val="002514F1"/>
    <w:rsid w:val="002617BC"/>
    <w:rsid w:val="002640E8"/>
    <w:rsid w:val="00265311"/>
    <w:rsid w:val="00266473"/>
    <w:rsid w:val="00272EFE"/>
    <w:rsid w:val="00273932"/>
    <w:rsid w:val="00274A2B"/>
    <w:rsid w:val="00275895"/>
    <w:rsid w:val="002761C4"/>
    <w:rsid w:val="00276455"/>
    <w:rsid w:val="00280616"/>
    <w:rsid w:val="00283D4A"/>
    <w:rsid w:val="00296E3C"/>
    <w:rsid w:val="002A4CBA"/>
    <w:rsid w:val="002B2A09"/>
    <w:rsid w:val="002B4DB8"/>
    <w:rsid w:val="002D08B0"/>
    <w:rsid w:val="002D433F"/>
    <w:rsid w:val="002D72C3"/>
    <w:rsid w:val="002E53CA"/>
    <w:rsid w:val="002E66A1"/>
    <w:rsid w:val="002E784B"/>
    <w:rsid w:val="002E7AD7"/>
    <w:rsid w:val="002F15C5"/>
    <w:rsid w:val="002F3258"/>
    <w:rsid w:val="002F5EB1"/>
    <w:rsid w:val="002F5F99"/>
    <w:rsid w:val="002F6FED"/>
    <w:rsid w:val="002F7F39"/>
    <w:rsid w:val="00307C70"/>
    <w:rsid w:val="003147BF"/>
    <w:rsid w:val="003155D1"/>
    <w:rsid w:val="00332B8C"/>
    <w:rsid w:val="0033396C"/>
    <w:rsid w:val="00333DBF"/>
    <w:rsid w:val="003343A9"/>
    <w:rsid w:val="003561D6"/>
    <w:rsid w:val="00357642"/>
    <w:rsid w:val="00363455"/>
    <w:rsid w:val="00367906"/>
    <w:rsid w:val="00381C5E"/>
    <w:rsid w:val="00386215"/>
    <w:rsid w:val="003865E6"/>
    <w:rsid w:val="00386995"/>
    <w:rsid w:val="00386C82"/>
    <w:rsid w:val="00390A27"/>
    <w:rsid w:val="00391218"/>
    <w:rsid w:val="003943AC"/>
    <w:rsid w:val="00394496"/>
    <w:rsid w:val="00394784"/>
    <w:rsid w:val="00394DC3"/>
    <w:rsid w:val="003959AF"/>
    <w:rsid w:val="00395F33"/>
    <w:rsid w:val="0039688E"/>
    <w:rsid w:val="00396B31"/>
    <w:rsid w:val="003A4647"/>
    <w:rsid w:val="003A6CEE"/>
    <w:rsid w:val="003A716C"/>
    <w:rsid w:val="003B7FF6"/>
    <w:rsid w:val="003C2106"/>
    <w:rsid w:val="003C76B1"/>
    <w:rsid w:val="003D1BF2"/>
    <w:rsid w:val="003D370B"/>
    <w:rsid w:val="003E0C15"/>
    <w:rsid w:val="003E53B9"/>
    <w:rsid w:val="003E5F3F"/>
    <w:rsid w:val="003F1AEE"/>
    <w:rsid w:val="003F2DF6"/>
    <w:rsid w:val="003F3CA7"/>
    <w:rsid w:val="003F48E9"/>
    <w:rsid w:val="003F6758"/>
    <w:rsid w:val="003F6DC8"/>
    <w:rsid w:val="003F78ED"/>
    <w:rsid w:val="00400AC9"/>
    <w:rsid w:val="00400F4B"/>
    <w:rsid w:val="004055F1"/>
    <w:rsid w:val="00405A2F"/>
    <w:rsid w:val="004112BE"/>
    <w:rsid w:val="00414BC0"/>
    <w:rsid w:val="00414F6A"/>
    <w:rsid w:val="00417C48"/>
    <w:rsid w:val="00417C7D"/>
    <w:rsid w:val="0042025C"/>
    <w:rsid w:val="00420E6A"/>
    <w:rsid w:val="00421188"/>
    <w:rsid w:val="004241EB"/>
    <w:rsid w:val="004267F6"/>
    <w:rsid w:val="0043346A"/>
    <w:rsid w:val="00442A1B"/>
    <w:rsid w:val="00457D36"/>
    <w:rsid w:val="00470CE0"/>
    <w:rsid w:val="00472418"/>
    <w:rsid w:val="00474E65"/>
    <w:rsid w:val="0047596A"/>
    <w:rsid w:val="00476DB1"/>
    <w:rsid w:val="00476EFC"/>
    <w:rsid w:val="00484AD1"/>
    <w:rsid w:val="0049317D"/>
    <w:rsid w:val="00496E91"/>
    <w:rsid w:val="004B43AE"/>
    <w:rsid w:val="004B51B0"/>
    <w:rsid w:val="004C2E6A"/>
    <w:rsid w:val="004C4FAB"/>
    <w:rsid w:val="004D0557"/>
    <w:rsid w:val="004D07C0"/>
    <w:rsid w:val="004D16B5"/>
    <w:rsid w:val="004D4305"/>
    <w:rsid w:val="004D4FE5"/>
    <w:rsid w:val="004D5EE7"/>
    <w:rsid w:val="004D73BC"/>
    <w:rsid w:val="004E37D5"/>
    <w:rsid w:val="004E4C54"/>
    <w:rsid w:val="004E6C74"/>
    <w:rsid w:val="004F7492"/>
    <w:rsid w:val="005034B7"/>
    <w:rsid w:val="005054F8"/>
    <w:rsid w:val="00505AD4"/>
    <w:rsid w:val="00505DF9"/>
    <w:rsid w:val="005068BD"/>
    <w:rsid w:val="005079E2"/>
    <w:rsid w:val="00511E3A"/>
    <w:rsid w:val="00511F16"/>
    <w:rsid w:val="00526357"/>
    <w:rsid w:val="00526B7A"/>
    <w:rsid w:val="0053462A"/>
    <w:rsid w:val="005351EF"/>
    <w:rsid w:val="00550DCF"/>
    <w:rsid w:val="00551044"/>
    <w:rsid w:val="00563896"/>
    <w:rsid w:val="0056775F"/>
    <w:rsid w:val="00577E70"/>
    <w:rsid w:val="00587AA8"/>
    <w:rsid w:val="0059326F"/>
    <w:rsid w:val="00595EE1"/>
    <w:rsid w:val="00596C06"/>
    <w:rsid w:val="005A254D"/>
    <w:rsid w:val="005A6BBA"/>
    <w:rsid w:val="005A6E17"/>
    <w:rsid w:val="005B0D11"/>
    <w:rsid w:val="005B4D0E"/>
    <w:rsid w:val="005B5E7F"/>
    <w:rsid w:val="005B5F8C"/>
    <w:rsid w:val="005D2015"/>
    <w:rsid w:val="005D34F0"/>
    <w:rsid w:val="005D4330"/>
    <w:rsid w:val="005D5860"/>
    <w:rsid w:val="005D5DD8"/>
    <w:rsid w:val="005D6503"/>
    <w:rsid w:val="005E41FA"/>
    <w:rsid w:val="005F3D4C"/>
    <w:rsid w:val="00600B41"/>
    <w:rsid w:val="00601C87"/>
    <w:rsid w:val="00603EEF"/>
    <w:rsid w:val="00611DCF"/>
    <w:rsid w:val="00611FC8"/>
    <w:rsid w:val="006217A3"/>
    <w:rsid w:val="00621CA7"/>
    <w:rsid w:val="00633D11"/>
    <w:rsid w:val="0063492D"/>
    <w:rsid w:val="00636774"/>
    <w:rsid w:val="00640070"/>
    <w:rsid w:val="00640E76"/>
    <w:rsid w:val="00646F1D"/>
    <w:rsid w:val="00651D42"/>
    <w:rsid w:val="006542AA"/>
    <w:rsid w:val="00665816"/>
    <w:rsid w:val="006659E1"/>
    <w:rsid w:val="006700C0"/>
    <w:rsid w:val="006728CC"/>
    <w:rsid w:val="00680019"/>
    <w:rsid w:val="0068631A"/>
    <w:rsid w:val="006A7B96"/>
    <w:rsid w:val="006B25CE"/>
    <w:rsid w:val="006B2A9F"/>
    <w:rsid w:val="006B2AA1"/>
    <w:rsid w:val="006B32C7"/>
    <w:rsid w:val="006B5B1C"/>
    <w:rsid w:val="006B776E"/>
    <w:rsid w:val="006C1CA5"/>
    <w:rsid w:val="006C6A00"/>
    <w:rsid w:val="006C74AC"/>
    <w:rsid w:val="006E6EF5"/>
    <w:rsid w:val="006E79A5"/>
    <w:rsid w:val="006E7B6F"/>
    <w:rsid w:val="006F5893"/>
    <w:rsid w:val="006F5C35"/>
    <w:rsid w:val="006F789A"/>
    <w:rsid w:val="00701664"/>
    <w:rsid w:val="00703352"/>
    <w:rsid w:val="00706174"/>
    <w:rsid w:val="00707145"/>
    <w:rsid w:val="0071540C"/>
    <w:rsid w:val="0072063E"/>
    <w:rsid w:val="00722965"/>
    <w:rsid w:val="007265AB"/>
    <w:rsid w:val="00734568"/>
    <w:rsid w:val="00734D58"/>
    <w:rsid w:val="00737BBD"/>
    <w:rsid w:val="00742E10"/>
    <w:rsid w:val="0075077C"/>
    <w:rsid w:val="007518F9"/>
    <w:rsid w:val="007528F3"/>
    <w:rsid w:val="007553F5"/>
    <w:rsid w:val="007578A3"/>
    <w:rsid w:val="007602B5"/>
    <w:rsid w:val="0076337E"/>
    <w:rsid w:val="00770BCC"/>
    <w:rsid w:val="00771B3A"/>
    <w:rsid w:val="00772E37"/>
    <w:rsid w:val="00774AC6"/>
    <w:rsid w:val="00784D6F"/>
    <w:rsid w:val="00785953"/>
    <w:rsid w:val="0079291B"/>
    <w:rsid w:val="0079764E"/>
    <w:rsid w:val="007A0D11"/>
    <w:rsid w:val="007B5E05"/>
    <w:rsid w:val="007B635D"/>
    <w:rsid w:val="007C27F8"/>
    <w:rsid w:val="007C2D0C"/>
    <w:rsid w:val="007C3C72"/>
    <w:rsid w:val="007C4C7B"/>
    <w:rsid w:val="007D2241"/>
    <w:rsid w:val="007D319B"/>
    <w:rsid w:val="007D60FA"/>
    <w:rsid w:val="007E1C76"/>
    <w:rsid w:val="007E2D71"/>
    <w:rsid w:val="007E7CC5"/>
    <w:rsid w:val="007F5822"/>
    <w:rsid w:val="007F6570"/>
    <w:rsid w:val="00800485"/>
    <w:rsid w:val="00803E79"/>
    <w:rsid w:val="008043EB"/>
    <w:rsid w:val="008061F2"/>
    <w:rsid w:val="00810E44"/>
    <w:rsid w:val="008209B5"/>
    <w:rsid w:val="00823D9B"/>
    <w:rsid w:val="00826DE2"/>
    <w:rsid w:val="00827C40"/>
    <w:rsid w:val="00842701"/>
    <w:rsid w:val="00842BA8"/>
    <w:rsid w:val="00847A24"/>
    <w:rsid w:val="008509C8"/>
    <w:rsid w:val="008528CC"/>
    <w:rsid w:val="00855E2F"/>
    <w:rsid w:val="008601AE"/>
    <w:rsid w:val="008609AB"/>
    <w:rsid w:val="00863206"/>
    <w:rsid w:val="00864834"/>
    <w:rsid w:val="00864EA2"/>
    <w:rsid w:val="008657C2"/>
    <w:rsid w:val="00866311"/>
    <w:rsid w:val="00867C2D"/>
    <w:rsid w:val="00870632"/>
    <w:rsid w:val="008710C8"/>
    <w:rsid w:val="00876136"/>
    <w:rsid w:val="00876305"/>
    <w:rsid w:val="00880F42"/>
    <w:rsid w:val="008842D1"/>
    <w:rsid w:val="00887460"/>
    <w:rsid w:val="00894761"/>
    <w:rsid w:val="00896523"/>
    <w:rsid w:val="008A1CD3"/>
    <w:rsid w:val="008A2B36"/>
    <w:rsid w:val="008B273B"/>
    <w:rsid w:val="008B454B"/>
    <w:rsid w:val="008B4829"/>
    <w:rsid w:val="008B6345"/>
    <w:rsid w:val="008C483F"/>
    <w:rsid w:val="008C691B"/>
    <w:rsid w:val="008D2509"/>
    <w:rsid w:val="008D4F76"/>
    <w:rsid w:val="008D7C52"/>
    <w:rsid w:val="008E1900"/>
    <w:rsid w:val="008E42D7"/>
    <w:rsid w:val="008E50FF"/>
    <w:rsid w:val="008F1BB6"/>
    <w:rsid w:val="008F3DDD"/>
    <w:rsid w:val="008F64DC"/>
    <w:rsid w:val="008F702B"/>
    <w:rsid w:val="009202DF"/>
    <w:rsid w:val="00927F5C"/>
    <w:rsid w:val="0093188C"/>
    <w:rsid w:val="00933428"/>
    <w:rsid w:val="009359B2"/>
    <w:rsid w:val="00940633"/>
    <w:rsid w:val="00942963"/>
    <w:rsid w:val="00943AA6"/>
    <w:rsid w:val="00953956"/>
    <w:rsid w:val="00960D62"/>
    <w:rsid w:val="00962AF9"/>
    <w:rsid w:val="00962F03"/>
    <w:rsid w:val="0096524E"/>
    <w:rsid w:val="0096574A"/>
    <w:rsid w:val="00967704"/>
    <w:rsid w:val="00971918"/>
    <w:rsid w:val="0098018B"/>
    <w:rsid w:val="00984D8D"/>
    <w:rsid w:val="009B0984"/>
    <w:rsid w:val="009B390C"/>
    <w:rsid w:val="009C42C1"/>
    <w:rsid w:val="009D1C1D"/>
    <w:rsid w:val="009D1C27"/>
    <w:rsid w:val="009D2DCD"/>
    <w:rsid w:val="009D3085"/>
    <w:rsid w:val="009D3ABC"/>
    <w:rsid w:val="009D665B"/>
    <w:rsid w:val="009D6EB1"/>
    <w:rsid w:val="009D7EE3"/>
    <w:rsid w:val="009E3641"/>
    <w:rsid w:val="009E5A3A"/>
    <w:rsid w:val="009E5E0D"/>
    <w:rsid w:val="009F1E92"/>
    <w:rsid w:val="009F3858"/>
    <w:rsid w:val="009F43BB"/>
    <w:rsid w:val="009F5D77"/>
    <w:rsid w:val="00A01758"/>
    <w:rsid w:val="00A01F8C"/>
    <w:rsid w:val="00A027CD"/>
    <w:rsid w:val="00A04FD6"/>
    <w:rsid w:val="00A1301B"/>
    <w:rsid w:val="00A1547E"/>
    <w:rsid w:val="00A16C6E"/>
    <w:rsid w:val="00A22968"/>
    <w:rsid w:val="00A22AD4"/>
    <w:rsid w:val="00A23BC4"/>
    <w:rsid w:val="00A23ECF"/>
    <w:rsid w:val="00A24081"/>
    <w:rsid w:val="00A25111"/>
    <w:rsid w:val="00A33635"/>
    <w:rsid w:val="00A41055"/>
    <w:rsid w:val="00A46A1E"/>
    <w:rsid w:val="00A52BA5"/>
    <w:rsid w:val="00A54D96"/>
    <w:rsid w:val="00A55B0E"/>
    <w:rsid w:val="00A5643A"/>
    <w:rsid w:val="00A5695E"/>
    <w:rsid w:val="00A7041F"/>
    <w:rsid w:val="00A7054A"/>
    <w:rsid w:val="00A73857"/>
    <w:rsid w:val="00A76482"/>
    <w:rsid w:val="00A77CDA"/>
    <w:rsid w:val="00A9201A"/>
    <w:rsid w:val="00AA1D70"/>
    <w:rsid w:val="00AA284B"/>
    <w:rsid w:val="00AA6281"/>
    <w:rsid w:val="00AA7AC1"/>
    <w:rsid w:val="00AB0982"/>
    <w:rsid w:val="00AB1AB1"/>
    <w:rsid w:val="00AB4B21"/>
    <w:rsid w:val="00AB55D3"/>
    <w:rsid w:val="00AC270E"/>
    <w:rsid w:val="00AD0688"/>
    <w:rsid w:val="00AD227E"/>
    <w:rsid w:val="00AD4D73"/>
    <w:rsid w:val="00AD6B7C"/>
    <w:rsid w:val="00AD6BF0"/>
    <w:rsid w:val="00AE2D14"/>
    <w:rsid w:val="00AE6705"/>
    <w:rsid w:val="00AF2D00"/>
    <w:rsid w:val="00AF363F"/>
    <w:rsid w:val="00AF5B9E"/>
    <w:rsid w:val="00AF742F"/>
    <w:rsid w:val="00AF7DD5"/>
    <w:rsid w:val="00B00474"/>
    <w:rsid w:val="00B07110"/>
    <w:rsid w:val="00B13645"/>
    <w:rsid w:val="00B13A47"/>
    <w:rsid w:val="00B256B6"/>
    <w:rsid w:val="00B259D5"/>
    <w:rsid w:val="00B2694B"/>
    <w:rsid w:val="00B302D9"/>
    <w:rsid w:val="00B3208D"/>
    <w:rsid w:val="00B32602"/>
    <w:rsid w:val="00B34BC5"/>
    <w:rsid w:val="00B374A7"/>
    <w:rsid w:val="00B44296"/>
    <w:rsid w:val="00B44B89"/>
    <w:rsid w:val="00B5384F"/>
    <w:rsid w:val="00B6051D"/>
    <w:rsid w:val="00B638E8"/>
    <w:rsid w:val="00B65D72"/>
    <w:rsid w:val="00B66F3F"/>
    <w:rsid w:val="00B70660"/>
    <w:rsid w:val="00B85D7D"/>
    <w:rsid w:val="00B870D2"/>
    <w:rsid w:val="00B87D69"/>
    <w:rsid w:val="00B90BBA"/>
    <w:rsid w:val="00BA1931"/>
    <w:rsid w:val="00BA4A88"/>
    <w:rsid w:val="00BA4FC8"/>
    <w:rsid w:val="00BB7C4C"/>
    <w:rsid w:val="00BC3D81"/>
    <w:rsid w:val="00BC4762"/>
    <w:rsid w:val="00BC6234"/>
    <w:rsid w:val="00BD0CAC"/>
    <w:rsid w:val="00BD1AB8"/>
    <w:rsid w:val="00BE0077"/>
    <w:rsid w:val="00BE15CB"/>
    <w:rsid w:val="00BE20AC"/>
    <w:rsid w:val="00BF11B5"/>
    <w:rsid w:val="00BF521E"/>
    <w:rsid w:val="00BF65A4"/>
    <w:rsid w:val="00C026D6"/>
    <w:rsid w:val="00C0601E"/>
    <w:rsid w:val="00C10C10"/>
    <w:rsid w:val="00C11790"/>
    <w:rsid w:val="00C15B69"/>
    <w:rsid w:val="00C2488B"/>
    <w:rsid w:val="00C25499"/>
    <w:rsid w:val="00C40A71"/>
    <w:rsid w:val="00C41C03"/>
    <w:rsid w:val="00C4476B"/>
    <w:rsid w:val="00C45FC5"/>
    <w:rsid w:val="00C46138"/>
    <w:rsid w:val="00C5047F"/>
    <w:rsid w:val="00C51BF0"/>
    <w:rsid w:val="00C51C4B"/>
    <w:rsid w:val="00C5315F"/>
    <w:rsid w:val="00C5339B"/>
    <w:rsid w:val="00C548A5"/>
    <w:rsid w:val="00C569CC"/>
    <w:rsid w:val="00C577B1"/>
    <w:rsid w:val="00C6123F"/>
    <w:rsid w:val="00C624A7"/>
    <w:rsid w:val="00C63739"/>
    <w:rsid w:val="00C71AAF"/>
    <w:rsid w:val="00C7383A"/>
    <w:rsid w:val="00C8185D"/>
    <w:rsid w:val="00C81D4B"/>
    <w:rsid w:val="00C82FAF"/>
    <w:rsid w:val="00C907FF"/>
    <w:rsid w:val="00C93C6A"/>
    <w:rsid w:val="00C977B7"/>
    <w:rsid w:val="00CA13E8"/>
    <w:rsid w:val="00CB17FD"/>
    <w:rsid w:val="00CB4EC0"/>
    <w:rsid w:val="00CB6A79"/>
    <w:rsid w:val="00CC3AEA"/>
    <w:rsid w:val="00CC666B"/>
    <w:rsid w:val="00CD0BC2"/>
    <w:rsid w:val="00CD2666"/>
    <w:rsid w:val="00CD2A9C"/>
    <w:rsid w:val="00CD2C61"/>
    <w:rsid w:val="00CD5CA7"/>
    <w:rsid w:val="00CD5DDB"/>
    <w:rsid w:val="00CE037C"/>
    <w:rsid w:val="00CE1FE3"/>
    <w:rsid w:val="00CE6D95"/>
    <w:rsid w:val="00CE734C"/>
    <w:rsid w:val="00CF31F7"/>
    <w:rsid w:val="00CF5535"/>
    <w:rsid w:val="00CF7AC7"/>
    <w:rsid w:val="00D01C0A"/>
    <w:rsid w:val="00D01FC1"/>
    <w:rsid w:val="00D0364B"/>
    <w:rsid w:val="00D108A8"/>
    <w:rsid w:val="00D12BAA"/>
    <w:rsid w:val="00D15053"/>
    <w:rsid w:val="00D205D2"/>
    <w:rsid w:val="00D240F6"/>
    <w:rsid w:val="00D2452D"/>
    <w:rsid w:val="00D25E1F"/>
    <w:rsid w:val="00D306E4"/>
    <w:rsid w:val="00D308B5"/>
    <w:rsid w:val="00D35FB5"/>
    <w:rsid w:val="00D404BD"/>
    <w:rsid w:val="00D416E7"/>
    <w:rsid w:val="00D43353"/>
    <w:rsid w:val="00D43B03"/>
    <w:rsid w:val="00D46632"/>
    <w:rsid w:val="00D472E8"/>
    <w:rsid w:val="00D54846"/>
    <w:rsid w:val="00D562CD"/>
    <w:rsid w:val="00D631CC"/>
    <w:rsid w:val="00D65540"/>
    <w:rsid w:val="00D655F4"/>
    <w:rsid w:val="00D6664D"/>
    <w:rsid w:val="00D67AE9"/>
    <w:rsid w:val="00D7066F"/>
    <w:rsid w:val="00D751C6"/>
    <w:rsid w:val="00D75A98"/>
    <w:rsid w:val="00D75B06"/>
    <w:rsid w:val="00D76175"/>
    <w:rsid w:val="00D76C98"/>
    <w:rsid w:val="00D8386D"/>
    <w:rsid w:val="00D8422C"/>
    <w:rsid w:val="00D91C88"/>
    <w:rsid w:val="00D9221C"/>
    <w:rsid w:val="00D95166"/>
    <w:rsid w:val="00D97E7C"/>
    <w:rsid w:val="00DA5975"/>
    <w:rsid w:val="00DA6E51"/>
    <w:rsid w:val="00DB33CA"/>
    <w:rsid w:val="00DB5D46"/>
    <w:rsid w:val="00DB5FCF"/>
    <w:rsid w:val="00DB7F6C"/>
    <w:rsid w:val="00DC1487"/>
    <w:rsid w:val="00DC3428"/>
    <w:rsid w:val="00DD2352"/>
    <w:rsid w:val="00DD7AA5"/>
    <w:rsid w:val="00DE4E67"/>
    <w:rsid w:val="00DF2BE3"/>
    <w:rsid w:val="00DF5583"/>
    <w:rsid w:val="00DF67FD"/>
    <w:rsid w:val="00E0178E"/>
    <w:rsid w:val="00E06AE6"/>
    <w:rsid w:val="00E1029B"/>
    <w:rsid w:val="00E130B1"/>
    <w:rsid w:val="00E21051"/>
    <w:rsid w:val="00E22801"/>
    <w:rsid w:val="00E271E4"/>
    <w:rsid w:val="00E30685"/>
    <w:rsid w:val="00E327BF"/>
    <w:rsid w:val="00E35257"/>
    <w:rsid w:val="00E35363"/>
    <w:rsid w:val="00E37D85"/>
    <w:rsid w:val="00E41E03"/>
    <w:rsid w:val="00E425EC"/>
    <w:rsid w:val="00E43648"/>
    <w:rsid w:val="00E43FD1"/>
    <w:rsid w:val="00E44EE3"/>
    <w:rsid w:val="00E4586D"/>
    <w:rsid w:val="00E45CF2"/>
    <w:rsid w:val="00E53E87"/>
    <w:rsid w:val="00E60A4B"/>
    <w:rsid w:val="00E61F1B"/>
    <w:rsid w:val="00E62C2E"/>
    <w:rsid w:val="00E75E3B"/>
    <w:rsid w:val="00E80C23"/>
    <w:rsid w:val="00E85132"/>
    <w:rsid w:val="00E91BB9"/>
    <w:rsid w:val="00E94CB1"/>
    <w:rsid w:val="00E96F6D"/>
    <w:rsid w:val="00EA2EF2"/>
    <w:rsid w:val="00EA6CE8"/>
    <w:rsid w:val="00EB52EE"/>
    <w:rsid w:val="00EB63BA"/>
    <w:rsid w:val="00EC1D4F"/>
    <w:rsid w:val="00EC3DBA"/>
    <w:rsid w:val="00EC40AA"/>
    <w:rsid w:val="00ED01C4"/>
    <w:rsid w:val="00ED0941"/>
    <w:rsid w:val="00ED5EB9"/>
    <w:rsid w:val="00ED6DCA"/>
    <w:rsid w:val="00ED7922"/>
    <w:rsid w:val="00ED7946"/>
    <w:rsid w:val="00ED7B10"/>
    <w:rsid w:val="00EE0B34"/>
    <w:rsid w:val="00EE19C3"/>
    <w:rsid w:val="00EE3555"/>
    <w:rsid w:val="00EF453B"/>
    <w:rsid w:val="00EF71F4"/>
    <w:rsid w:val="00F00D6B"/>
    <w:rsid w:val="00F0111D"/>
    <w:rsid w:val="00F01D4B"/>
    <w:rsid w:val="00F06A4F"/>
    <w:rsid w:val="00F1670F"/>
    <w:rsid w:val="00F21185"/>
    <w:rsid w:val="00F223BF"/>
    <w:rsid w:val="00F233AC"/>
    <w:rsid w:val="00F25087"/>
    <w:rsid w:val="00F26F9F"/>
    <w:rsid w:val="00F33165"/>
    <w:rsid w:val="00F368D7"/>
    <w:rsid w:val="00F4321B"/>
    <w:rsid w:val="00F47325"/>
    <w:rsid w:val="00F5146B"/>
    <w:rsid w:val="00F5443A"/>
    <w:rsid w:val="00F54F74"/>
    <w:rsid w:val="00F578B6"/>
    <w:rsid w:val="00F64078"/>
    <w:rsid w:val="00F640B4"/>
    <w:rsid w:val="00F65A4E"/>
    <w:rsid w:val="00F66DD9"/>
    <w:rsid w:val="00F700B1"/>
    <w:rsid w:val="00F70898"/>
    <w:rsid w:val="00F72331"/>
    <w:rsid w:val="00F74416"/>
    <w:rsid w:val="00F74BA1"/>
    <w:rsid w:val="00F755EF"/>
    <w:rsid w:val="00F76EAB"/>
    <w:rsid w:val="00F77001"/>
    <w:rsid w:val="00F77DE1"/>
    <w:rsid w:val="00F80F9A"/>
    <w:rsid w:val="00F81A70"/>
    <w:rsid w:val="00F836AE"/>
    <w:rsid w:val="00F86D08"/>
    <w:rsid w:val="00F870E2"/>
    <w:rsid w:val="00F9315C"/>
    <w:rsid w:val="00F9320C"/>
    <w:rsid w:val="00F93F2D"/>
    <w:rsid w:val="00F96388"/>
    <w:rsid w:val="00FA0653"/>
    <w:rsid w:val="00FA7910"/>
    <w:rsid w:val="00FB35BF"/>
    <w:rsid w:val="00FB51B5"/>
    <w:rsid w:val="00FB68DF"/>
    <w:rsid w:val="00FC0C11"/>
    <w:rsid w:val="00FD4782"/>
    <w:rsid w:val="00FE41A6"/>
    <w:rsid w:val="00FE5596"/>
    <w:rsid w:val="00FF1CB9"/>
    <w:rsid w:val="00FF66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8076F0-197C-40B0-BD5C-7A4168C6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8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8CC"/>
    <w:pPr>
      <w:ind w:left="720"/>
      <w:contextualSpacing/>
    </w:pPr>
  </w:style>
  <w:style w:type="paragraph" w:customStyle="1" w:styleId="Style4">
    <w:name w:val="Style4"/>
    <w:basedOn w:val="a"/>
    <w:uiPriority w:val="99"/>
    <w:rsid w:val="00386215"/>
    <w:pPr>
      <w:widowControl w:val="0"/>
      <w:autoSpaceDE w:val="0"/>
      <w:autoSpaceDN w:val="0"/>
      <w:adjustRightInd w:val="0"/>
      <w:spacing w:after="0" w:line="330" w:lineRule="exact"/>
      <w:ind w:firstLine="706"/>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386215"/>
    <w:rPr>
      <w:rFonts w:ascii="Times New Roman" w:hAnsi="Times New Roman" w:cs="Times New Roman"/>
      <w:sz w:val="26"/>
      <w:szCs w:val="26"/>
    </w:rPr>
  </w:style>
  <w:style w:type="paragraph" w:styleId="2">
    <w:name w:val="Body Text 2"/>
    <w:basedOn w:val="a"/>
    <w:link w:val="20"/>
    <w:uiPriority w:val="99"/>
    <w:unhideWhenUsed/>
    <w:rsid w:val="00386215"/>
    <w:pPr>
      <w:widowControl w:val="0"/>
      <w:autoSpaceDE w:val="0"/>
      <w:autoSpaceDN w:val="0"/>
      <w:adjustRightInd w:val="0"/>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386215"/>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386215"/>
    <w:pPr>
      <w:spacing w:after="120"/>
    </w:pPr>
    <w:rPr>
      <w:rFonts w:ascii="Calibri" w:eastAsia="Calibri" w:hAnsi="Calibri" w:cs="Times New Roman"/>
    </w:rPr>
  </w:style>
  <w:style w:type="character" w:customStyle="1" w:styleId="a5">
    <w:name w:val="Основной текст Знак"/>
    <w:basedOn w:val="a0"/>
    <w:link w:val="a4"/>
    <w:uiPriority w:val="99"/>
    <w:semiHidden/>
    <w:rsid w:val="00386215"/>
    <w:rPr>
      <w:rFonts w:ascii="Calibri" w:eastAsia="Calibri" w:hAnsi="Calibri" w:cs="Times New Roman"/>
    </w:rPr>
  </w:style>
  <w:style w:type="character" w:styleId="a6">
    <w:name w:val="line number"/>
    <w:basedOn w:val="a0"/>
    <w:uiPriority w:val="99"/>
    <w:semiHidden/>
    <w:unhideWhenUsed/>
    <w:rsid w:val="002D08B0"/>
  </w:style>
  <w:style w:type="paragraph" w:styleId="a7">
    <w:name w:val="header"/>
    <w:basedOn w:val="a"/>
    <w:link w:val="a8"/>
    <w:uiPriority w:val="99"/>
    <w:unhideWhenUsed/>
    <w:rsid w:val="002D08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08B0"/>
  </w:style>
  <w:style w:type="paragraph" w:styleId="a9">
    <w:name w:val="footer"/>
    <w:basedOn w:val="a"/>
    <w:link w:val="aa"/>
    <w:uiPriority w:val="99"/>
    <w:unhideWhenUsed/>
    <w:rsid w:val="002D08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08B0"/>
  </w:style>
  <w:style w:type="paragraph" w:styleId="ab">
    <w:name w:val="Balloon Text"/>
    <w:basedOn w:val="a"/>
    <w:link w:val="ac"/>
    <w:uiPriority w:val="99"/>
    <w:semiHidden/>
    <w:unhideWhenUsed/>
    <w:rsid w:val="00F640B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640B4"/>
    <w:rPr>
      <w:rFonts w:ascii="Tahoma" w:hAnsi="Tahoma" w:cs="Tahoma"/>
      <w:sz w:val="16"/>
      <w:szCs w:val="16"/>
    </w:rPr>
  </w:style>
  <w:style w:type="paragraph" w:customStyle="1" w:styleId="I2">
    <w:name w:val="I2"/>
    <w:basedOn w:val="a"/>
    <w:qFormat/>
    <w:rsid w:val="00EB52EE"/>
    <w:pPr>
      <w:numPr>
        <w:numId w:val="18"/>
      </w:numPr>
      <w:spacing w:after="0" w:line="240" w:lineRule="auto"/>
      <w:ind w:left="709" w:hanging="425"/>
    </w:pPr>
    <w:rPr>
      <w:rFonts w:ascii="Times New Roman" w:eastAsia="Times New Roman" w:hAnsi="Times New Roman" w:cs="Times New Roman"/>
      <w:b/>
      <w:color w:val="0070C0"/>
      <w:kern w:val="22"/>
      <w:sz w:val="28"/>
      <w:szCs w:val="28"/>
      <w:lang w:val="ro-RO" w:eastAsia="ja-JP"/>
    </w:rPr>
  </w:style>
  <w:style w:type="character" w:styleId="ad">
    <w:name w:val="Hyperlink"/>
    <w:basedOn w:val="a0"/>
    <w:uiPriority w:val="99"/>
    <w:unhideWhenUsed/>
    <w:rsid w:val="00577E70"/>
    <w:rPr>
      <w:color w:val="0000FF" w:themeColor="hyperlink"/>
      <w:u w:val="single"/>
    </w:rPr>
  </w:style>
  <w:style w:type="character" w:styleId="ae">
    <w:name w:val="Placeholder Text"/>
    <w:basedOn w:val="a0"/>
    <w:uiPriority w:val="99"/>
    <w:semiHidden/>
    <w:rsid w:val="00F21185"/>
    <w:rPr>
      <w:color w:val="808080"/>
    </w:rPr>
  </w:style>
  <w:style w:type="character" w:customStyle="1" w:styleId="apple-converted-space">
    <w:name w:val="apple-converted-space"/>
    <w:basedOn w:val="a0"/>
    <w:rsid w:val="00265311"/>
  </w:style>
  <w:style w:type="paragraph" w:customStyle="1" w:styleId="tt">
    <w:name w:val="tt"/>
    <w:basedOn w:val="a"/>
    <w:rsid w:val="00E60A4B"/>
    <w:pPr>
      <w:spacing w:after="0" w:line="240" w:lineRule="auto"/>
      <w:jc w:val="center"/>
    </w:pPr>
    <w:rPr>
      <w:rFonts w:ascii="Times New Roman" w:eastAsia="Times New Roman" w:hAnsi="Times New Roman" w:cs="Times New Roman"/>
      <w:b/>
      <w:bCs/>
      <w:sz w:val="24"/>
      <w:szCs w:val="24"/>
      <w:lang w:eastAsia="ru-RU"/>
    </w:rPr>
  </w:style>
  <w:style w:type="character" w:styleId="af">
    <w:name w:val="Strong"/>
    <w:basedOn w:val="a0"/>
    <w:uiPriority w:val="22"/>
    <w:qFormat/>
    <w:rsid w:val="004D16B5"/>
    <w:rPr>
      <w:b/>
      <w:bCs/>
    </w:rPr>
  </w:style>
  <w:style w:type="character" w:customStyle="1" w:styleId="docheader">
    <w:name w:val="doc_header"/>
    <w:basedOn w:val="a0"/>
    <w:rsid w:val="004D16B5"/>
  </w:style>
  <w:style w:type="table" w:styleId="af0">
    <w:name w:val="Table Grid"/>
    <w:basedOn w:val="a1"/>
    <w:uiPriority w:val="59"/>
    <w:rsid w:val="00752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rsid w:val="00D562C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1">
    <w:name w:val="заголовок 2"/>
    <w:basedOn w:val="a"/>
    <w:next w:val="a"/>
    <w:rsid w:val="003155D1"/>
    <w:pPr>
      <w:keepNext/>
      <w:autoSpaceDE w:val="0"/>
      <w:autoSpaceDN w:val="0"/>
      <w:adjustRightInd w:val="0"/>
      <w:spacing w:after="0" w:line="240" w:lineRule="auto"/>
    </w:pPr>
    <w:rPr>
      <w:rFonts w:ascii="Times New Roman Обычный" w:eastAsia="Times New Roman" w:hAnsi="Times New Roman Обычный" w:cs="Times New Roman Обычный"/>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642">
      <w:bodyDiv w:val="1"/>
      <w:marLeft w:val="0"/>
      <w:marRight w:val="0"/>
      <w:marTop w:val="0"/>
      <w:marBottom w:val="0"/>
      <w:divBdr>
        <w:top w:val="none" w:sz="0" w:space="0" w:color="auto"/>
        <w:left w:val="none" w:sz="0" w:space="0" w:color="auto"/>
        <w:bottom w:val="none" w:sz="0" w:space="0" w:color="auto"/>
        <w:right w:val="none" w:sz="0" w:space="0" w:color="auto"/>
      </w:divBdr>
    </w:div>
    <w:div w:id="143277894">
      <w:bodyDiv w:val="1"/>
      <w:marLeft w:val="0"/>
      <w:marRight w:val="0"/>
      <w:marTop w:val="0"/>
      <w:marBottom w:val="0"/>
      <w:divBdr>
        <w:top w:val="none" w:sz="0" w:space="0" w:color="auto"/>
        <w:left w:val="none" w:sz="0" w:space="0" w:color="auto"/>
        <w:bottom w:val="none" w:sz="0" w:space="0" w:color="auto"/>
        <w:right w:val="none" w:sz="0" w:space="0" w:color="auto"/>
      </w:divBdr>
    </w:div>
    <w:div w:id="184560146">
      <w:bodyDiv w:val="1"/>
      <w:marLeft w:val="0"/>
      <w:marRight w:val="0"/>
      <w:marTop w:val="0"/>
      <w:marBottom w:val="0"/>
      <w:divBdr>
        <w:top w:val="none" w:sz="0" w:space="0" w:color="auto"/>
        <w:left w:val="none" w:sz="0" w:space="0" w:color="auto"/>
        <w:bottom w:val="none" w:sz="0" w:space="0" w:color="auto"/>
        <w:right w:val="none" w:sz="0" w:space="0" w:color="auto"/>
      </w:divBdr>
    </w:div>
    <w:div w:id="529030695">
      <w:bodyDiv w:val="1"/>
      <w:marLeft w:val="0"/>
      <w:marRight w:val="0"/>
      <w:marTop w:val="0"/>
      <w:marBottom w:val="0"/>
      <w:divBdr>
        <w:top w:val="none" w:sz="0" w:space="0" w:color="auto"/>
        <w:left w:val="none" w:sz="0" w:space="0" w:color="auto"/>
        <w:bottom w:val="none" w:sz="0" w:space="0" w:color="auto"/>
        <w:right w:val="none" w:sz="0" w:space="0" w:color="auto"/>
      </w:divBdr>
    </w:div>
    <w:div w:id="956374941">
      <w:bodyDiv w:val="1"/>
      <w:marLeft w:val="0"/>
      <w:marRight w:val="0"/>
      <w:marTop w:val="0"/>
      <w:marBottom w:val="0"/>
      <w:divBdr>
        <w:top w:val="none" w:sz="0" w:space="0" w:color="auto"/>
        <w:left w:val="none" w:sz="0" w:space="0" w:color="auto"/>
        <w:bottom w:val="none" w:sz="0" w:space="0" w:color="auto"/>
        <w:right w:val="none" w:sz="0" w:space="0" w:color="auto"/>
      </w:divBdr>
    </w:div>
    <w:div w:id="984161828">
      <w:bodyDiv w:val="1"/>
      <w:marLeft w:val="0"/>
      <w:marRight w:val="0"/>
      <w:marTop w:val="0"/>
      <w:marBottom w:val="0"/>
      <w:divBdr>
        <w:top w:val="none" w:sz="0" w:space="0" w:color="auto"/>
        <w:left w:val="none" w:sz="0" w:space="0" w:color="auto"/>
        <w:bottom w:val="none" w:sz="0" w:space="0" w:color="auto"/>
        <w:right w:val="none" w:sz="0" w:space="0" w:color="auto"/>
      </w:divBdr>
    </w:div>
    <w:div w:id="1061443492">
      <w:bodyDiv w:val="1"/>
      <w:marLeft w:val="0"/>
      <w:marRight w:val="0"/>
      <w:marTop w:val="0"/>
      <w:marBottom w:val="0"/>
      <w:divBdr>
        <w:top w:val="none" w:sz="0" w:space="0" w:color="auto"/>
        <w:left w:val="none" w:sz="0" w:space="0" w:color="auto"/>
        <w:bottom w:val="none" w:sz="0" w:space="0" w:color="auto"/>
        <w:right w:val="none" w:sz="0" w:space="0" w:color="auto"/>
      </w:divBdr>
    </w:div>
    <w:div w:id="1125582407">
      <w:bodyDiv w:val="1"/>
      <w:marLeft w:val="0"/>
      <w:marRight w:val="0"/>
      <w:marTop w:val="0"/>
      <w:marBottom w:val="0"/>
      <w:divBdr>
        <w:top w:val="none" w:sz="0" w:space="0" w:color="auto"/>
        <w:left w:val="none" w:sz="0" w:space="0" w:color="auto"/>
        <w:bottom w:val="none" w:sz="0" w:space="0" w:color="auto"/>
        <w:right w:val="none" w:sz="0" w:space="0" w:color="auto"/>
      </w:divBdr>
    </w:div>
    <w:div w:id="1126463121">
      <w:bodyDiv w:val="1"/>
      <w:marLeft w:val="0"/>
      <w:marRight w:val="0"/>
      <w:marTop w:val="0"/>
      <w:marBottom w:val="0"/>
      <w:divBdr>
        <w:top w:val="none" w:sz="0" w:space="0" w:color="auto"/>
        <w:left w:val="none" w:sz="0" w:space="0" w:color="auto"/>
        <w:bottom w:val="none" w:sz="0" w:space="0" w:color="auto"/>
        <w:right w:val="none" w:sz="0" w:space="0" w:color="auto"/>
      </w:divBdr>
    </w:div>
    <w:div w:id="1250576862">
      <w:bodyDiv w:val="1"/>
      <w:marLeft w:val="0"/>
      <w:marRight w:val="0"/>
      <w:marTop w:val="0"/>
      <w:marBottom w:val="0"/>
      <w:divBdr>
        <w:top w:val="none" w:sz="0" w:space="0" w:color="auto"/>
        <w:left w:val="none" w:sz="0" w:space="0" w:color="auto"/>
        <w:bottom w:val="none" w:sz="0" w:space="0" w:color="auto"/>
        <w:right w:val="none" w:sz="0" w:space="0" w:color="auto"/>
      </w:divBdr>
    </w:div>
    <w:div w:id="1739786310">
      <w:bodyDiv w:val="1"/>
      <w:marLeft w:val="0"/>
      <w:marRight w:val="0"/>
      <w:marTop w:val="0"/>
      <w:marBottom w:val="0"/>
      <w:divBdr>
        <w:top w:val="none" w:sz="0" w:space="0" w:color="auto"/>
        <w:left w:val="none" w:sz="0" w:space="0" w:color="auto"/>
        <w:bottom w:val="none" w:sz="0" w:space="0" w:color="auto"/>
        <w:right w:val="none" w:sz="0" w:space="0" w:color="auto"/>
      </w:divBdr>
    </w:div>
    <w:div w:id="177000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oale.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6AA61-386C-44F4-BBDE-D6E2C807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4024</Words>
  <Characters>22939</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2018-03-21T12:41:00Z</cp:lastPrinted>
  <dcterms:created xsi:type="dcterms:W3CDTF">2018-05-25T04:28:00Z</dcterms:created>
  <dcterms:modified xsi:type="dcterms:W3CDTF">2018-05-25T04:28:00Z</dcterms:modified>
</cp:coreProperties>
</file>