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4F" w:rsidRPr="0099540C" w:rsidRDefault="00AA224F" w:rsidP="00CD3544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val="ro-MD"/>
        </w:rPr>
      </w:pPr>
      <w:bookmarkStart w:id="0" w:name="_GoBack"/>
      <w:bookmarkEnd w:id="0"/>
      <w:r w:rsidRPr="0099540C">
        <w:rPr>
          <w:rFonts w:ascii="Times New Roman" w:hAnsi="Times New Roman"/>
          <w:b/>
          <w:sz w:val="28"/>
          <w:szCs w:val="28"/>
          <w:lang w:val="ro-MD"/>
        </w:rPr>
        <w:t>R A P O R T U L</w:t>
      </w:r>
    </w:p>
    <w:p w:rsidR="00AA224F" w:rsidRPr="0099540C" w:rsidRDefault="00AA224F" w:rsidP="00CD3544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99540C">
        <w:rPr>
          <w:rFonts w:ascii="Times New Roman" w:hAnsi="Times New Roman"/>
          <w:b/>
          <w:sz w:val="28"/>
          <w:szCs w:val="28"/>
          <w:lang w:val="ro-MD"/>
        </w:rPr>
        <w:t>privind activitatea Comisiei Naționale pentru Antreprenoriat Social</w:t>
      </w:r>
      <w:r w:rsidR="00CD3544">
        <w:rPr>
          <w:rFonts w:ascii="Times New Roman" w:hAnsi="Times New Roman"/>
          <w:b/>
          <w:sz w:val="28"/>
          <w:szCs w:val="28"/>
          <w:lang w:val="ro-MD"/>
        </w:rPr>
        <w:t xml:space="preserve">  </w:t>
      </w:r>
      <w:r w:rsidRPr="0099540C">
        <w:rPr>
          <w:rFonts w:ascii="Times New Roman" w:hAnsi="Times New Roman"/>
          <w:b/>
          <w:sz w:val="28"/>
          <w:szCs w:val="28"/>
          <w:lang w:val="ro-MD"/>
        </w:rPr>
        <w:t>pentru anul 20</w:t>
      </w:r>
      <w:r>
        <w:rPr>
          <w:rFonts w:ascii="Times New Roman" w:hAnsi="Times New Roman"/>
          <w:b/>
          <w:sz w:val="28"/>
          <w:szCs w:val="28"/>
          <w:lang w:val="ro-MD"/>
        </w:rPr>
        <w:t>20</w:t>
      </w:r>
    </w:p>
    <w:p w:rsidR="00463B06" w:rsidRDefault="00463B06" w:rsidP="00CD3544">
      <w:pPr>
        <w:tabs>
          <w:tab w:val="left" w:pos="851"/>
          <w:tab w:val="left" w:pos="1191"/>
          <w:tab w:val="left" w:pos="1531"/>
        </w:tabs>
        <w:jc w:val="center"/>
        <w:rPr>
          <w:rFonts w:ascii="Times New Roman" w:hAnsi="Times New Roman"/>
          <w:sz w:val="28"/>
          <w:szCs w:val="28"/>
          <w:lang w:val="ro-MD"/>
        </w:rPr>
      </w:pPr>
    </w:p>
    <w:p w:rsidR="00AE1CB0" w:rsidRPr="00E60730" w:rsidRDefault="00AE1CB0" w:rsidP="00E60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MD"/>
        </w:rPr>
      </w:pPr>
      <w:r w:rsidRPr="00E60730">
        <w:rPr>
          <w:rFonts w:ascii="Times New Roman" w:hAnsi="Times New Roman"/>
          <w:sz w:val="28"/>
          <w:szCs w:val="28"/>
          <w:lang w:val="ro-MD"/>
        </w:rPr>
        <w:t xml:space="preserve">În Republica Moldova „antreprenoriatul social”, precum și „întreprinderea socială” au fost recunoscute în anul 2017 prin adoptarea Legii nr.223 privind modificarea și completarea unor acte legislative. </w:t>
      </w:r>
    </w:p>
    <w:p w:rsidR="00FB751B" w:rsidRDefault="00E60730" w:rsidP="00E60730">
      <w:pPr>
        <w:tabs>
          <w:tab w:val="left" w:pos="851"/>
          <w:tab w:val="left" w:pos="1191"/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MD"/>
        </w:rPr>
      </w:pPr>
      <w:r w:rsidRPr="00E60730">
        <w:rPr>
          <w:rFonts w:ascii="Times New Roman" w:hAnsi="Times New Roman"/>
          <w:sz w:val="28"/>
          <w:szCs w:val="28"/>
          <w:lang w:val="ro-MD"/>
        </w:rPr>
        <w:t>Întru executarea Legii nr.223/2017</w:t>
      </w:r>
      <w:r w:rsidRPr="00E60730">
        <w:rPr>
          <w:rFonts w:ascii="Times New Roman" w:hAnsi="Times New Roman"/>
          <w:b/>
          <w:sz w:val="28"/>
          <w:szCs w:val="28"/>
          <w:lang w:val="ro-MD"/>
        </w:rPr>
        <w:t xml:space="preserve"> </w:t>
      </w:r>
      <w:r w:rsidRPr="00E60730">
        <w:rPr>
          <w:rFonts w:ascii="Times New Roman" w:hAnsi="Times New Roman"/>
          <w:sz w:val="28"/>
          <w:szCs w:val="28"/>
          <w:lang w:val="ro-MD"/>
        </w:rPr>
        <w:t>prin Hotărârea Guvernului nr.1165/2018 a fost aprobat Regulamentul de organizare și funcționare a Comisiei Naționale pentru Antreprenoriat Social</w:t>
      </w:r>
      <w:r w:rsidR="00B971C4">
        <w:rPr>
          <w:rFonts w:ascii="Times New Roman" w:hAnsi="Times New Roman"/>
          <w:sz w:val="28"/>
          <w:szCs w:val="28"/>
          <w:lang w:val="ro-MD"/>
        </w:rPr>
        <w:t xml:space="preserve">, </w:t>
      </w:r>
      <w:r w:rsidRPr="00E60730">
        <w:rPr>
          <w:rFonts w:ascii="Times New Roman" w:hAnsi="Times New Roman"/>
          <w:sz w:val="28"/>
          <w:szCs w:val="28"/>
          <w:lang w:val="ro-MD"/>
        </w:rPr>
        <w:t>precum și lista genurilor de activitate ce constituie activități de antreprenoriat social</w:t>
      </w:r>
      <w:r w:rsidR="00C70F3E">
        <w:rPr>
          <w:rFonts w:ascii="Times New Roman" w:hAnsi="Times New Roman"/>
          <w:sz w:val="28"/>
          <w:szCs w:val="28"/>
          <w:lang w:val="ro-MD"/>
        </w:rPr>
        <w:t xml:space="preserve">. </w:t>
      </w:r>
    </w:p>
    <w:p w:rsidR="00C70F3E" w:rsidRDefault="00C70F3E" w:rsidP="00E60730">
      <w:pPr>
        <w:tabs>
          <w:tab w:val="left" w:pos="851"/>
          <w:tab w:val="left" w:pos="1191"/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MD"/>
        </w:rPr>
      </w:pPr>
    </w:p>
    <w:p w:rsidR="00CB276C" w:rsidRDefault="00CB276C" w:rsidP="001030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B276C">
        <w:rPr>
          <w:rFonts w:ascii="Times New Roman" w:hAnsi="Times New Roman"/>
          <w:sz w:val="28"/>
          <w:szCs w:val="28"/>
          <w:lang w:val="ro-RO"/>
        </w:rPr>
        <w:t xml:space="preserve">Anul 2020 a fost un an </w:t>
      </w:r>
      <w:r w:rsidR="0061640F" w:rsidRPr="0061640F">
        <w:rPr>
          <w:rFonts w:ascii="Times New Roman" w:hAnsi="Times New Roman"/>
          <w:sz w:val="28"/>
          <w:szCs w:val="28"/>
          <w:lang w:val="ro-RO"/>
        </w:rPr>
        <w:t>cu provocări majore</w:t>
      </w:r>
      <w:r w:rsidRPr="0061640F">
        <w:rPr>
          <w:rFonts w:ascii="Times New Roman" w:hAnsi="Times New Roman"/>
          <w:sz w:val="28"/>
          <w:szCs w:val="28"/>
          <w:lang w:val="ro-RO"/>
        </w:rPr>
        <w:t>,</w:t>
      </w:r>
      <w:r w:rsidRPr="00CB276C">
        <w:rPr>
          <w:rFonts w:ascii="Times New Roman" w:hAnsi="Times New Roman"/>
          <w:sz w:val="28"/>
          <w:szCs w:val="28"/>
          <w:lang w:val="ro-RO"/>
        </w:rPr>
        <w:t xml:space="preserve"> afectat puternic de criza pandemică </w:t>
      </w:r>
      <w:r w:rsidR="00300C2E" w:rsidRPr="00300C2E">
        <w:rPr>
          <w:rFonts w:ascii="Times New Roman" w:hAnsi="Times New Roman"/>
          <w:sz w:val="28"/>
          <w:szCs w:val="28"/>
          <w:lang w:val="ro-RO"/>
        </w:rPr>
        <w:t>și de condiții climatice extreme</w:t>
      </w:r>
      <w:r w:rsidR="00300C2E">
        <w:rPr>
          <w:lang w:val="ro-RO"/>
        </w:rPr>
        <w:t xml:space="preserve">. </w:t>
      </w:r>
      <w:r w:rsidRPr="00CB276C">
        <w:rPr>
          <w:rFonts w:ascii="Times New Roman" w:hAnsi="Times New Roman"/>
          <w:sz w:val="28"/>
          <w:szCs w:val="28"/>
          <w:lang w:val="ro-RO"/>
        </w:rPr>
        <w:t xml:space="preserve">Măsurile </w:t>
      </w:r>
      <w:r w:rsidRPr="00CB276C">
        <w:rPr>
          <w:rFonts w:ascii="Times New Roman" w:hAnsi="Times New Roman"/>
          <w:sz w:val="28"/>
          <w:szCs w:val="28"/>
          <w:lang w:val="en-US"/>
        </w:rPr>
        <w:t xml:space="preserve">restrictive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impuse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contextul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răspândirii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pandemiei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>, d</w:t>
      </w:r>
      <w:proofErr w:type="spellStart"/>
      <w:r w:rsidRPr="00CB276C">
        <w:rPr>
          <w:rFonts w:ascii="Times New Roman" w:hAnsi="Times New Roman"/>
          <w:sz w:val="28"/>
          <w:szCs w:val="28"/>
          <w:lang w:val="ro-RO"/>
        </w:rPr>
        <w:t>eficitul</w:t>
      </w:r>
      <w:proofErr w:type="spellEnd"/>
      <w:r w:rsidRPr="00CB276C">
        <w:rPr>
          <w:rFonts w:ascii="Times New Roman" w:hAnsi="Times New Roman"/>
          <w:sz w:val="28"/>
          <w:szCs w:val="28"/>
          <w:lang w:val="ro-RO"/>
        </w:rPr>
        <w:t xml:space="preserve"> de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resurse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financiare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 și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incertitudinile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 create de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pandemie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 au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limitat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activitatea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agenţilor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B276C">
        <w:rPr>
          <w:rFonts w:ascii="Times New Roman" w:hAnsi="Times New Roman"/>
          <w:sz w:val="28"/>
          <w:szCs w:val="28"/>
          <w:lang w:val="en-US"/>
        </w:rPr>
        <w:t>economici</w:t>
      </w:r>
      <w:proofErr w:type="spellEnd"/>
      <w:r w:rsidRPr="00CB276C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222373" w:rsidRPr="00CB276C" w:rsidRDefault="00222373" w:rsidP="00103099">
      <w:pPr>
        <w:spacing w:after="0" w:line="240" w:lineRule="auto"/>
        <w:ind w:firstLine="709"/>
        <w:jc w:val="both"/>
        <w:rPr>
          <w:rStyle w:val="Hyperlink"/>
          <w:rFonts w:ascii="Times New Roman" w:hAnsi="Times New Roman"/>
          <w:bCs/>
          <w:color w:val="000000" w:themeColor="text1"/>
          <w:sz w:val="28"/>
          <w:szCs w:val="28"/>
          <w:u w:val="none"/>
          <w:lang w:val="ro-RO"/>
        </w:rPr>
      </w:pPr>
    </w:p>
    <w:p w:rsidR="007D18AD" w:rsidRDefault="000D511E" w:rsidP="007D18A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o-MD"/>
        </w:rPr>
      </w:pPr>
      <w:r w:rsidRPr="0027456F">
        <w:rPr>
          <w:rFonts w:ascii="Times New Roman" w:eastAsia="Times New Roman" w:hAnsi="Times New Roman"/>
          <w:sz w:val="28"/>
          <w:szCs w:val="28"/>
          <w:lang w:val="ro-MD"/>
        </w:rPr>
        <w:t>Cu toate acestea</w:t>
      </w:r>
      <w:r w:rsidR="0093606D">
        <w:rPr>
          <w:rFonts w:ascii="Times New Roman" w:eastAsia="Times New Roman" w:hAnsi="Times New Roman"/>
          <w:sz w:val="28"/>
          <w:szCs w:val="28"/>
          <w:lang w:val="ro-MD"/>
        </w:rPr>
        <w:t xml:space="preserve"> la Comisie au fost depuse</w:t>
      </w:r>
      <w:r w:rsidRPr="0027456F">
        <w:rPr>
          <w:rFonts w:ascii="Times New Roman" w:eastAsia="Times New Roman" w:hAnsi="Times New Roman"/>
          <w:sz w:val="28"/>
          <w:szCs w:val="28"/>
          <w:lang w:val="ro-MD"/>
        </w:rPr>
        <w:t xml:space="preserve"> </w:t>
      </w:r>
      <w:r w:rsidR="00F62E40" w:rsidRPr="008616F8">
        <w:rPr>
          <w:rFonts w:ascii="Times New Roman" w:eastAsia="Times New Roman" w:hAnsi="Times New Roman"/>
          <w:sz w:val="28"/>
          <w:szCs w:val="28"/>
          <w:lang w:val="ro-MD"/>
        </w:rPr>
        <w:t>4 cereri</w:t>
      </w:r>
      <w:r w:rsidR="00EF36E5">
        <w:rPr>
          <w:rFonts w:ascii="Times New Roman" w:eastAsia="Times New Roman" w:hAnsi="Times New Roman"/>
          <w:sz w:val="28"/>
          <w:szCs w:val="28"/>
          <w:lang w:val="ro-MD"/>
        </w:rPr>
        <w:t>, dintre care 3 cereri</w:t>
      </w:r>
      <w:r w:rsidR="004D7A9D">
        <w:rPr>
          <w:rFonts w:ascii="Times New Roman" w:eastAsia="Times New Roman" w:hAnsi="Times New Roman"/>
          <w:sz w:val="28"/>
          <w:szCs w:val="28"/>
          <w:lang w:val="ro-MD"/>
        </w:rPr>
        <w:t xml:space="preserve"> </w:t>
      </w:r>
      <w:r w:rsidR="007D18AD" w:rsidRPr="0027456F">
        <w:rPr>
          <w:rFonts w:ascii="Times New Roman" w:eastAsia="Times New Roman" w:hAnsi="Times New Roman"/>
          <w:sz w:val="28"/>
          <w:szCs w:val="28"/>
          <w:lang w:val="ro-MD"/>
        </w:rPr>
        <w:t xml:space="preserve">de </w:t>
      </w:r>
      <w:r w:rsidR="007D18AD" w:rsidRPr="0027456F">
        <w:rPr>
          <w:rFonts w:ascii="Times New Roman" w:hAnsi="Times New Roman"/>
          <w:bCs/>
          <w:color w:val="000000"/>
          <w:sz w:val="28"/>
          <w:szCs w:val="28"/>
          <w:lang w:val="ro-MD"/>
        </w:rPr>
        <w:t xml:space="preserve">atribuire a statutului de </w:t>
      </w:r>
      <w:r w:rsidR="007D18AD" w:rsidRPr="0027456F">
        <w:rPr>
          <w:rFonts w:ascii="Times New Roman" w:hAnsi="Times New Roman"/>
          <w:bCs/>
          <w:i/>
          <w:color w:val="000000"/>
          <w:sz w:val="28"/>
          <w:szCs w:val="28"/>
          <w:lang w:val="ro-MD"/>
        </w:rPr>
        <w:t xml:space="preserve">întreprindere socială de </w:t>
      </w:r>
      <w:proofErr w:type="spellStart"/>
      <w:r w:rsidR="007D18AD" w:rsidRPr="0027456F">
        <w:rPr>
          <w:rFonts w:ascii="Times New Roman" w:hAnsi="Times New Roman"/>
          <w:bCs/>
          <w:i/>
          <w:color w:val="000000"/>
          <w:sz w:val="28"/>
          <w:szCs w:val="28"/>
          <w:lang w:val="ro-MD"/>
        </w:rPr>
        <w:t>inserţie</w:t>
      </w:r>
      <w:proofErr w:type="spellEnd"/>
      <w:r w:rsidR="007D18AD" w:rsidRPr="0027456F">
        <w:rPr>
          <w:rFonts w:ascii="Times New Roman" w:hAnsi="Times New Roman"/>
          <w:bCs/>
          <w:i/>
          <w:color w:val="000000"/>
          <w:sz w:val="28"/>
          <w:szCs w:val="28"/>
          <w:lang w:val="ro-MD"/>
        </w:rPr>
        <w:t xml:space="preserve"> </w:t>
      </w:r>
      <w:r w:rsidR="007D18AD" w:rsidRPr="005E6863">
        <w:rPr>
          <w:rFonts w:ascii="Times New Roman" w:hAnsi="Times New Roman"/>
          <w:bCs/>
          <w:color w:val="000000"/>
          <w:sz w:val="28"/>
          <w:szCs w:val="28"/>
          <w:lang w:val="ro-MD"/>
        </w:rPr>
        <w:t>depuse de:</w:t>
      </w:r>
      <w:r w:rsidR="007D18AD" w:rsidRPr="0027456F">
        <w:rPr>
          <w:rFonts w:ascii="Times New Roman" w:hAnsi="Times New Roman"/>
          <w:bCs/>
          <w:color w:val="000000"/>
          <w:sz w:val="28"/>
          <w:szCs w:val="28"/>
          <w:lang w:val="ro-MD"/>
        </w:rPr>
        <w:t xml:space="preserve"> SRL „Taina Codrului”; SRL „Floare de </w:t>
      </w:r>
      <w:proofErr w:type="spellStart"/>
      <w:r w:rsidR="007D18AD" w:rsidRPr="0027456F">
        <w:rPr>
          <w:rFonts w:ascii="Times New Roman" w:hAnsi="Times New Roman"/>
          <w:bCs/>
          <w:color w:val="000000"/>
          <w:sz w:val="28"/>
          <w:szCs w:val="28"/>
          <w:lang w:val="ro-MD"/>
        </w:rPr>
        <w:t>cireş</w:t>
      </w:r>
      <w:proofErr w:type="spellEnd"/>
      <w:r w:rsidR="007D18AD" w:rsidRPr="0027456F">
        <w:rPr>
          <w:rFonts w:ascii="Times New Roman" w:hAnsi="Times New Roman"/>
          <w:bCs/>
          <w:color w:val="000000"/>
          <w:sz w:val="28"/>
          <w:szCs w:val="28"/>
          <w:lang w:val="ro-MD"/>
        </w:rPr>
        <w:t>”</w:t>
      </w:r>
      <w:r w:rsidR="007D18AD">
        <w:rPr>
          <w:rFonts w:ascii="Times New Roman" w:hAnsi="Times New Roman"/>
          <w:bCs/>
          <w:color w:val="000000"/>
          <w:sz w:val="28"/>
          <w:szCs w:val="28"/>
          <w:lang w:val="ro-MD"/>
        </w:rPr>
        <w:t>,</w:t>
      </w:r>
      <w:r w:rsidR="007D18AD" w:rsidRPr="0027456F">
        <w:rPr>
          <w:rFonts w:ascii="Times New Roman" w:hAnsi="Times New Roman"/>
          <w:bCs/>
          <w:color w:val="000000"/>
          <w:sz w:val="28"/>
          <w:szCs w:val="28"/>
          <w:lang w:val="ro-MD"/>
        </w:rPr>
        <w:t xml:space="preserve"> SRL „</w:t>
      </w:r>
      <w:proofErr w:type="spellStart"/>
      <w:r w:rsidR="007D18AD" w:rsidRPr="0027456F">
        <w:rPr>
          <w:rFonts w:ascii="Times New Roman" w:hAnsi="Times New Roman"/>
          <w:bCs/>
          <w:color w:val="000000"/>
          <w:sz w:val="28"/>
          <w:szCs w:val="28"/>
          <w:lang w:val="ro-MD"/>
        </w:rPr>
        <w:t>HomeMade</w:t>
      </w:r>
      <w:proofErr w:type="spellEnd"/>
      <w:r w:rsidR="007D18AD" w:rsidRPr="0027456F">
        <w:rPr>
          <w:rFonts w:ascii="Times New Roman" w:hAnsi="Times New Roman"/>
          <w:bCs/>
          <w:color w:val="000000"/>
          <w:sz w:val="28"/>
          <w:szCs w:val="28"/>
          <w:lang w:val="ro-MD"/>
        </w:rPr>
        <w:t>”</w:t>
      </w:r>
      <w:r w:rsidR="007D18AD">
        <w:rPr>
          <w:rFonts w:ascii="Times New Roman" w:hAnsi="Times New Roman"/>
          <w:bCs/>
          <w:color w:val="000000"/>
          <w:sz w:val="28"/>
          <w:szCs w:val="28"/>
          <w:lang w:val="ro-MD"/>
        </w:rPr>
        <w:t xml:space="preserve"> și </w:t>
      </w:r>
      <w:r w:rsidR="00EF36E5">
        <w:rPr>
          <w:rFonts w:ascii="Times New Roman" w:hAnsi="Times New Roman"/>
          <w:bCs/>
          <w:color w:val="000000"/>
          <w:sz w:val="28"/>
          <w:szCs w:val="28"/>
          <w:lang w:val="ro-MD"/>
        </w:rPr>
        <w:t xml:space="preserve">o cerere </w:t>
      </w:r>
      <w:r w:rsidR="007D18AD" w:rsidRPr="0027456F">
        <w:rPr>
          <w:rFonts w:ascii="Times New Roman" w:hAnsi="Times New Roman"/>
          <w:bCs/>
          <w:color w:val="000000"/>
          <w:sz w:val="28"/>
          <w:szCs w:val="28"/>
          <w:lang w:val="ro-MD"/>
        </w:rPr>
        <w:t xml:space="preserve">de atribuire a statutului de </w:t>
      </w:r>
      <w:r w:rsidR="007D18AD" w:rsidRPr="0027456F">
        <w:rPr>
          <w:rFonts w:ascii="Times New Roman" w:hAnsi="Times New Roman"/>
          <w:bCs/>
          <w:i/>
          <w:color w:val="000000"/>
          <w:sz w:val="28"/>
          <w:szCs w:val="28"/>
          <w:lang w:val="ro-MD"/>
        </w:rPr>
        <w:t>întreprindere socială</w:t>
      </w:r>
      <w:r w:rsidR="007D18AD" w:rsidRPr="0027456F">
        <w:rPr>
          <w:rFonts w:ascii="Times New Roman" w:hAnsi="Times New Roman"/>
          <w:bCs/>
          <w:color w:val="000000"/>
          <w:sz w:val="28"/>
          <w:szCs w:val="28"/>
          <w:lang w:val="ro-MD"/>
        </w:rPr>
        <w:t xml:space="preserve"> </w:t>
      </w:r>
      <w:r w:rsidR="00EF36E5">
        <w:rPr>
          <w:rFonts w:ascii="Times New Roman" w:hAnsi="Times New Roman"/>
          <w:bCs/>
          <w:color w:val="000000"/>
          <w:sz w:val="28"/>
          <w:szCs w:val="28"/>
          <w:lang w:val="ro-MD"/>
        </w:rPr>
        <w:t xml:space="preserve">- SRL „Eco Life for </w:t>
      </w:r>
      <w:proofErr w:type="spellStart"/>
      <w:r w:rsidR="00EF36E5">
        <w:rPr>
          <w:rFonts w:ascii="Times New Roman" w:hAnsi="Times New Roman"/>
          <w:bCs/>
          <w:color w:val="000000"/>
          <w:sz w:val="28"/>
          <w:szCs w:val="28"/>
          <w:lang w:val="ro-MD"/>
        </w:rPr>
        <w:t>You</w:t>
      </w:r>
      <w:proofErr w:type="spellEnd"/>
      <w:r w:rsidR="00EF36E5">
        <w:rPr>
          <w:rFonts w:ascii="Times New Roman" w:hAnsi="Times New Roman"/>
          <w:bCs/>
          <w:color w:val="000000"/>
          <w:sz w:val="28"/>
          <w:szCs w:val="28"/>
          <w:lang w:val="ro-MD"/>
        </w:rPr>
        <w:t>”.</w:t>
      </w:r>
      <w:r w:rsidR="007D18AD">
        <w:rPr>
          <w:rFonts w:ascii="Times New Roman" w:hAnsi="Times New Roman"/>
          <w:bCs/>
          <w:color w:val="000000"/>
          <w:sz w:val="28"/>
          <w:szCs w:val="28"/>
          <w:lang w:val="ro-MD"/>
        </w:rPr>
        <w:t xml:space="preserve"> </w:t>
      </w:r>
    </w:p>
    <w:p w:rsidR="00222373" w:rsidRDefault="00222373" w:rsidP="007D18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o-MD"/>
        </w:rPr>
      </w:pPr>
    </w:p>
    <w:p w:rsidR="003812CF" w:rsidRDefault="0093606D" w:rsidP="007D18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o-MD"/>
        </w:rPr>
      </w:pPr>
      <w:r>
        <w:rPr>
          <w:rFonts w:ascii="Times New Roman" w:eastAsia="Times New Roman" w:hAnsi="Times New Roman"/>
          <w:sz w:val="28"/>
          <w:szCs w:val="28"/>
          <w:lang w:val="ro-MD"/>
        </w:rPr>
        <w:t xml:space="preserve">Ca urmare, la 23 iunie 2020 a avut loc ședința </w:t>
      </w:r>
      <w:r w:rsidRPr="00E60730">
        <w:rPr>
          <w:rFonts w:ascii="Times New Roman" w:hAnsi="Times New Roman"/>
          <w:sz w:val="28"/>
          <w:szCs w:val="28"/>
          <w:lang w:val="ro-MD"/>
        </w:rPr>
        <w:t>Comisiei Naționale pentru Antreprenoriat Social</w:t>
      </w:r>
      <w:r w:rsidRPr="0027456F">
        <w:rPr>
          <w:rFonts w:ascii="Times New Roman" w:eastAsia="Times New Roman" w:hAnsi="Times New Roman"/>
          <w:sz w:val="28"/>
          <w:szCs w:val="28"/>
          <w:lang w:val="ro-MD"/>
        </w:rPr>
        <w:t xml:space="preserve"> </w:t>
      </w:r>
      <w:r w:rsidRPr="008616F8">
        <w:rPr>
          <w:rFonts w:ascii="Times New Roman" w:eastAsia="Times New Roman" w:hAnsi="Times New Roman"/>
          <w:sz w:val="28"/>
          <w:szCs w:val="28"/>
          <w:lang w:val="ro-MD"/>
        </w:rPr>
        <w:t xml:space="preserve">în cadrul căreia au fost examinate </w:t>
      </w:r>
      <w:r>
        <w:rPr>
          <w:rFonts w:ascii="Times New Roman" w:eastAsia="Times New Roman" w:hAnsi="Times New Roman"/>
          <w:sz w:val="28"/>
          <w:szCs w:val="28"/>
          <w:lang w:val="ro-MD"/>
        </w:rPr>
        <w:t xml:space="preserve">cererile depuse. </w:t>
      </w:r>
      <w:r w:rsidR="00CD76E5" w:rsidRPr="00985343">
        <w:rPr>
          <w:rFonts w:ascii="Times New Roman" w:eastAsia="Times New Roman" w:hAnsi="Times New Roman"/>
          <w:sz w:val="28"/>
          <w:szCs w:val="28"/>
          <w:lang w:val="ro-MD"/>
        </w:rPr>
        <w:t xml:space="preserve">Membrii Comisiei au constatat că dosarele prezentate </w:t>
      </w:r>
      <w:r w:rsidR="00985343" w:rsidRPr="00985343">
        <w:rPr>
          <w:rFonts w:ascii="Times New Roman" w:hAnsi="Times New Roman"/>
          <w:sz w:val="28"/>
          <w:szCs w:val="28"/>
          <w:shd w:val="clear" w:color="auto" w:fill="FFFFFF"/>
          <w:lang w:val="ro-MD"/>
        </w:rPr>
        <w:t xml:space="preserve">conțin toate documentele prevăzute în pct.39 </w:t>
      </w:r>
      <w:r w:rsidR="00A514BB">
        <w:rPr>
          <w:rFonts w:ascii="Times New Roman" w:hAnsi="Times New Roman"/>
          <w:sz w:val="28"/>
          <w:szCs w:val="28"/>
          <w:shd w:val="clear" w:color="auto" w:fill="FFFFFF"/>
          <w:lang w:val="ro-MD"/>
        </w:rPr>
        <w:t>din</w:t>
      </w:r>
      <w:r w:rsidR="00985343" w:rsidRPr="00985343">
        <w:rPr>
          <w:rFonts w:ascii="Times New Roman" w:hAnsi="Times New Roman"/>
          <w:sz w:val="28"/>
          <w:szCs w:val="28"/>
          <w:shd w:val="clear" w:color="auto" w:fill="FFFFFF"/>
          <w:lang w:val="ro-MD"/>
        </w:rPr>
        <w:t xml:space="preserve"> Regulament</w:t>
      </w:r>
      <w:r w:rsidR="00A514BB">
        <w:rPr>
          <w:rFonts w:ascii="Times New Roman" w:hAnsi="Times New Roman"/>
          <w:sz w:val="28"/>
          <w:szCs w:val="28"/>
          <w:shd w:val="clear" w:color="auto" w:fill="FFFFFF"/>
          <w:lang w:val="ro-MD"/>
        </w:rPr>
        <w:t>.</w:t>
      </w:r>
      <w:r w:rsidR="00C667F6">
        <w:rPr>
          <w:rFonts w:ascii="Times New Roman" w:hAnsi="Times New Roman"/>
          <w:sz w:val="28"/>
          <w:szCs w:val="28"/>
          <w:shd w:val="clear" w:color="auto" w:fill="FFFFFF"/>
          <w:lang w:val="ro-MD"/>
        </w:rPr>
        <w:t xml:space="preserve"> </w:t>
      </w:r>
      <w:r w:rsidR="003812CF" w:rsidRPr="000D511E">
        <w:rPr>
          <w:rFonts w:ascii="Times New Roman" w:eastAsia="Times New Roman" w:hAnsi="Times New Roman"/>
          <w:sz w:val="28"/>
          <w:szCs w:val="28"/>
          <w:lang w:val="ro-MD"/>
        </w:rPr>
        <w:t>Astfel, urmare a Deciziei Comisiei a</w:t>
      </w:r>
      <w:r w:rsidR="00D41D8B">
        <w:rPr>
          <w:rFonts w:ascii="Times New Roman" w:eastAsia="Times New Roman" w:hAnsi="Times New Roman"/>
          <w:sz w:val="28"/>
          <w:szCs w:val="28"/>
          <w:lang w:val="ro-MD"/>
        </w:rPr>
        <w:t xml:space="preserve"> fost acordat</w:t>
      </w:r>
      <w:r w:rsidR="003812CF" w:rsidRPr="000D511E">
        <w:rPr>
          <w:rFonts w:ascii="Times New Roman" w:eastAsia="Times New Roman" w:hAnsi="Times New Roman"/>
          <w:sz w:val="28"/>
          <w:szCs w:val="28"/>
          <w:lang w:val="ro-MD"/>
        </w:rPr>
        <w:t xml:space="preserve"> statut de ÎS și ÎSI după cum urmează:</w:t>
      </w:r>
    </w:p>
    <w:p w:rsidR="00185FF1" w:rsidRPr="000D511E" w:rsidRDefault="00185FF1" w:rsidP="007D18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val="ro-MD"/>
        </w:rPr>
      </w:pPr>
    </w:p>
    <w:p w:rsidR="0059770D" w:rsidRPr="0072190F" w:rsidRDefault="0072163E" w:rsidP="00381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val="ro-MD"/>
        </w:rPr>
      </w:pPr>
      <w:r>
        <w:rPr>
          <w:rFonts w:ascii="Times New Roman" w:hAnsi="Times New Roman"/>
          <w:bCs/>
          <w:color w:val="000000"/>
          <w:sz w:val="28"/>
          <w:szCs w:val="28"/>
          <w:lang w:val="ro-MD"/>
        </w:rPr>
        <w:t xml:space="preserve">SRL „Eco Life for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ro-MD"/>
        </w:rPr>
        <w:t>You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ro-MD"/>
        </w:rPr>
        <w:t>”         - ÎS</w:t>
      </w:r>
    </w:p>
    <w:p w:rsidR="003812CF" w:rsidRPr="00D21C8F" w:rsidRDefault="003812CF" w:rsidP="00381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ro-MD"/>
        </w:rPr>
      </w:pPr>
      <w:r w:rsidRPr="00D21C8F">
        <w:rPr>
          <w:rFonts w:ascii="Times New Roman" w:eastAsia="Times New Roman" w:hAnsi="Times New Roman"/>
          <w:sz w:val="28"/>
          <w:szCs w:val="28"/>
          <w:lang w:val="ro-MD"/>
        </w:rPr>
        <w:t>SRL</w:t>
      </w:r>
      <w:r w:rsidRPr="00D21C8F">
        <w:rPr>
          <w:rFonts w:ascii="Times New Roman" w:hAnsi="Times New Roman"/>
          <w:sz w:val="28"/>
          <w:szCs w:val="28"/>
          <w:lang w:val="ro-RO"/>
        </w:rPr>
        <w:t>„Taina Codrului”</w:t>
      </w:r>
      <w:r w:rsidRPr="00D21C8F">
        <w:rPr>
          <w:rFonts w:ascii="Times New Roman" w:eastAsia="Times New Roman" w:hAnsi="Times New Roman"/>
          <w:sz w:val="28"/>
          <w:szCs w:val="28"/>
          <w:lang w:val="ro-MD"/>
        </w:rPr>
        <w:t>…</w:t>
      </w:r>
      <w:r w:rsidRPr="00D21C8F">
        <w:rPr>
          <w:rFonts w:ascii="Times New Roman" w:eastAsia="Times New Roman" w:hAnsi="Times New Roman"/>
          <w:sz w:val="28"/>
          <w:szCs w:val="28"/>
          <w:lang w:val="ro-MD"/>
        </w:rPr>
        <w:tab/>
      </w:r>
      <w:r w:rsidR="00D21C8F">
        <w:rPr>
          <w:rFonts w:ascii="Times New Roman" w:eastAsia="Times New Roman" w:hAnsi="Times New Roman"/>
          <w:sz w:val="28"/>
          <w:szCs w:val="28"/>
          <w:lang w:val="ro-MD"/>
        </w:rPr>
        <w:t xml:space="preserve">   </w:t>
      </w:r>
      <w:r w:rsidRPr="00D21C8F">
        <w:rPr>
          <w:rFonts w:ascii="Times New Roman" w:eastAsia="Times New Roman" w:hAnsi="Times New Roman"/>
          <w:sz w:val="28"/>
          <w:szCs w:val="28"/>
          <w:lang w:val="ro-MD"/>
        </w:rPr>
        <w:t xml:space="preserve">   - ÎSI</w:t>
      </w:r>
    </w:p>
    <w:p w:rsidR="003812CF" w:rsidRDefault="003812CF" w:rsidP="003812C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  <w:r w:rsidRPr="00D21C8F">
        <w:rPr>
          <w:rFonts w:ascii="Times New Roman" w:hAnsi="Times New Roman"/>
          <w:sz w:val="28"/>
          <w:szCs w:val="28"/>
          <w:lang w:val="ro-RO"/>
        </w:rPr>
        <w:t>SRL „Floare de cireș”</w:t>
      </w:r>
      <w:r w:rsidRPr="00D21C8F">
        <w:rPr>
          <w:rFonts w:ascii="Times New Roman" w:hAnsi="Times New Roman"/>
          <w:sz w:val="28"/>
          <w:szCs w:val="28"/>
          <w:lang w:val="ro-RO"/>
        </w:rPr>
        <w:tab/>
      </w:r>
      <w:r w:rsidR="00D21C8F">
        <w:rPr>
          <w:rFonts w:ascii="Times New Roman" w:hAnsi="Times New Roman"/>
          <w:sz w:val="28"/>
          <w:szCs w:val="28"/>
          <w:lang w:val="ro-RO"/>
        </w:rPr>
        <w:t xml:space="preserve">   </w:t>
      </w:r>
      <w:r w:rsidRPr="00D21C8F">
        <w:rPr>
          <w:rFonts w:ascii="Times New Roman" w:hAnsi="Times New Roman"/>
          <w:sz w:val="28"/>
          <w:szCs w:val="28"/>
          <w:lang w:val="ro-RO"/>
        </w:rPr>
        <w:t xml:space="preserve">    - ÎSI</w:t>
      </w:r>
    </w:p>
    <w:p w:rsidR="00931DD5" w:rsidRPr="00D21C8F" w:rsidRDefault="00931DD5" w:rsidP="003812C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812CF" w:rsidRPr="00D21C8F" w:rsidRDefault="003812CF" w:rsidP="003812C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o-MD"/>
        </w:rPr>
      </w:pPr>
      <w:r w:rsidRPr="00D21C8F">
        <w:rPr>
          <w:rFonts w:ascii="Times New Roman" w:hAnsi="Times New Roman"/>
          <w:sz w:val="28"/>
          <w:szCs w:val="28"/>
          <w:lang w:val="ro-RO"/>
        </w:rPr>
        <w:t>SRL „</w:t>
      </w:r>
      <w:proofErr w:type="spellStart"/>
      <w:r w:rsidRPr="00D21C8F">
        <w:rPr>
          <w:rFonts w:ascii="Times New Roman" w:hAnsi="Times New Roman"/>
          <w:sz w:val="28"/>
          <w:szCs w:val="28"/>
          <w:lang w:val="ro-RO"/>
        </w:rPr>
        <w:t>HomeMade</w:t>
      </w:r>
      <w:proofErr w:type="spellEnd"/>
      <w:r w:rsidRPr="00D21C8F">
        <w:rPr>
          <w:rFonts w:ascii="Times New Roman" w:hAnsi="Times New Roman"/>
          <w:sz w:val="28"/>
          <w:szCs w:val="28"/>
          <w:lang w:val="ro-RO"/>
        </w:rPr>
        <w:t>”</w:t>
      </w:r>
      <w:r w:rsidR="00BA6D26">
        <w:rPr>
          <w:rFonts w:ascii="Times New Roman" w:hAnsi="Times New Roman"/>
          <w:sz w:val="28"/>
          <w:szCs w:val="28"/>
          <w:lang w:val="ro-RO"/>
        </w:rPr>
        <w:t xml:space="preserve"> – i s-a acordat un termen suplimentar pentru a </w:t>
      </w:r>
      <w:r w:rsidR="00AF79F7">
        <w:rPr>
          <w:rFonts w:ascii="Times New Roman" w:hAnsi="Times New Roman"/>
          <w:sz w:val="28"/>
          <w:szCs w:val="28"/>
          <w:lang w:val="ro-RO"/>
        </w:rPr>
        <w:t xml:space="preserve">se </w:t>
      </w:r>
      <w:r w:rsidR="00BA6D26">
        <w:rPr>
          <w:rFonts w:ascii="Times New Roman" w:hAnsi="Times New Roman"/>
          <w:sz w:val="28"/>
          <w:szCs w:val="28"/>
          <w:lang w:val="ro-RO"/>
        </w:rPr>
        <w:t xml:space="preserve">conforma </w:t>
      </w:r>
      <w:r w:rsidR="00AF79F7">
        <w:rPr>
          <w:rFonts w:ascii="Times New Roman" w:hAnsi="Times New Roman"/>
          <w:sz w:val="28"/>
          <w:szCs w:val="28"/>
          <w:lang w:val="ro-RO"/>
        </w:rPr>
        <w:t>prevederilor Legii nr.845/1992 cu privire la antreprenoriat și întreprinderi.</w:t>
      </w:r>
    </w:p>
    <w:p w:rsidR="00704388" w:rsidRPr="00D21C8F" w:rsidRDefault="00704388" w:rsidP="00463B06">
      <w:pPr>
        <w:tabs>
          <w:tab w:val="left" w:pos="851"/>
          <w:tab w:val="left" w:pos="1191"/>
          <w:tab w:val="left" w:pos="1531"/>
        </w:tabs>
        <w:jc w:val="both"/>
        <w:rPr>
          <w:rFonts w:ascii="Times New Roman" w:hAnsi="Times New Roman"/>
          <w:sz w:val="28"/>
          <w:szCs w:val="28"/>
          <w:lang w:val="ro-MD"/>
        </w:rPr>
      </w:pPr>
    </w:p>
    <w:p w:rsidR="001924BE" w:rsidRPr="003E370B" w:rsidRDefault="0093606D" w:rsidP="00282856">
      <w:pPr>
        <w:pStyle w:val="yiv6288360906msonormal"/>
        <w:spacing w:before="0" w:beforeAutospacing="0" w:after="0" w:afterAutospacing="0"/>
        <w:ind w:firstLine="708"/>
        <w:jc w:val="both"/>
        <w:rPr>
          <w:iCs/>
          <w:color w:val="1D2228"/>
          <w:sz w:val="28"/>
          <w:szCs w:val="28"/>
          <w:lang w:val="ro-RO"/>
        </w:rPr>
      </w:pPr>
      <w:r>
        <w:rPr>
          <w:iCs/>
          <w:color w:val="1D2228"/>
          <w:sz w:val="28"/>
          <w:szCs w:val="28"/>
          <w:lang w:val="ro-RO"/>
        </w:rPr>
        <w:t xml:space="preserve">De asemenea, pe parcursul anului de raportare, în </w:t>
      </w:r>
      <w:r w:rsidR="00704388">
        <w:rPr>
          <w:iCs/>
          <w:color w:val="1D2228"/>
          <w:sz w:val="28"/>
          <w:szCs w:val="28"/>
          <w:lang w:val="ro-RO"/>
        </w:rPr>
        <w:t xml:space="preserve">scopul </w:t>
      </w:r>
      <w:r w:rsidR="00585DE9">
        <w:rPr>
          <w:iCs/>
          <w:color w:val="1D2228"/>
          <w:sz w:val="28"/>
          <w:szCs w:val="28"/>
          <w:lang w:val="ro-RO"/>
        </w:rPr>
        <w:t xml:space="preserve">facilitării și conștientizării importanței </w:t>
      </w:r>
      <w:proofErr w:type="spellStart"/>
      <w:r w:rsidR="00585DE9">
        <w:rPr>
          <w:iCs/>
          <w:color w:val="1D2228"/>
          <w:sz w:val="28"/>
          <w:szCs w:val="28"/>
          <w:lang w:val="ro-RO"/>
        </w:rPr>
        <w:t>antreprenoriatului</w:t>
      </w:r>
      <w:proofErr w:type="spellEnd"/>
      <w:r w:rsidR="00585DE9">
        <w:rPr>
          <w:iCs/>
          <w:color w:val="1D2228"/>
          <w:sz w:val="28"/>
          <w:szCs w:val="28"/>
          <w:lang w:val="ro-RO"/>
        </w:rPr>
        <w:t xml:space="preserve"> social dna Palii Lilia, </w:t>
      </w:r>
      <w:r w:rsidR="00D37C22">
        <w:rPr>
          <w:color w:val="000000"/>
          <w:sz w:val="28"/>
          <w:szCs w:val="28"/>
          <w:lang w:val="ro-MD"/>
        </w:rPr>
        <w:t>președintele Comisiei</w:t>
      </w:r>
      <w:r w:rsidR="0023160B">
        <w:rPr>
          <w:color w:val="000000"/>
          <w:sz w:val="28"/>
          <w:szCs w:val="28"/>
          <w:lang w:val="ro-MD"/>
        </w:rPr>
        <w:t xml:space="preserve">, </w:t>
      </w:r>
      <w:r w:rsidR="00282856">
        <w:rPr>
          <w:color w:val="000000"/>
          <w:sz w:val="28"/>
          <w:szCs w:val="28"/>
          <w:lang w:val="ro-MD"/>
        </w:rPr>
        <w:t xml:space="preserve">precum și </w:t>
      </w:r>
      <w:r w:rsidR="0023160B">
        <w:rPr>
          <w:color w:val="000000"/>
          <w:sz w:val="28"/>
          <w:szCs w:val="28"/>
          <w:lang w:val="ro-MD"/>
        </w:rPr>
        <w:t>m</w:t>
      </w:r>
      <w:proofErr w:type="spellStart"/>
      <w:r w:rsidR="000F7DD7">
        <w:rPr>
          <w:bCs/>
          <w:iCs/>
          <w:color w:val="000000" w:themeColor="text1"/>
          <w:sz w:val="28"/>
          <w:szCs w:val="28"/>
          <w:lang w:val="ro-RO"/>
        </w:rPr>
        <w:t>embrii</w:t>
      </w:r>
      <w:proofErr w:type="spellEnd"/>
      <w:r w:rsidR="000F7DD7" w:rsidRPr="0047485F">
        <w:rPr>
          <w:bCs/>
          <w:iCs/>
          <w:color w:val="000000" w:themeColor="text1"/>
          <w:sz w:val="28"/>
          <w:szCs w:val="28"/>
          <w:lang w:val="ro-RO"/>
        </w:rPr>
        <w:t xml:space="preserve"> Comisiei</w:t>
      </w:r>
      <w:r w:rsidR="00D618E0">
        <w:rPr>
          <w:color w:val="000000"/>
          <w:sz w:val="28"/>
          <w:szCs w:val="28"/>
          <w:lang w:val="ro-MD"/>
        </w:rPr>
        <w:t xml:space="preserve">, </w:t>
      </w:r>
      <w:r w:rsidR="00184A77">
        <w:rPr>
          <w:iCs/>
          <w:color w:val="1D2228"/>
          <w:sz w:val="28"/>
          <w:szCs w:val="28"/>
          <w:lang w:val="ro-RO"/>
        </w:rPr>
        <w:t xml:space="preserve">au participat la </w:t>
      </w:r>
      <w:r>
        <w:rPr>
          <w:iCs/>
          <w:color w:val="1D2228"/>
          <w:sz w:val="28"/>
          <w:szCs w:val="28"/>
          <w:lang w:val="ro-RO"/>
        </w:rPr>
        <w:t>dive</w:t>
      </w:r>
      <w:r w:rsidR="00AF79F7">
        <w:rPr>
          <w:iCs/>
          <w:color w:val="1D2228"/>
          <w:sz w:val="28"/>
          <w:szCs w:val="28"/>
          <w:lang w:val="ro-RO"/>
        </w:rPr>
        <w:t>r</w:t>
      </w:r>
      <w:r>
        <w:rPr>
          <w:iCs/>
          <w:color w:val="1D2228"/>
          <w:sz w:val="28"/>
          <w:szCs w:val="28"/>
          <w:lang w:val="ro-RO"/>
        </w:rPr>
        <w:t xml:space="preserve">se </w:t>
      </w:r>
      <w:r w:rsidR="00184A77" w:rsidRPr="0047485F">
        <w:rPr>
          <w:iCs/>
          <w:color w:val="1D2228"/>
          <w:sz w:val="28"/>
          <w:szCs w:val="28"/>
          <w:lang w:val="ro-RO"/>
        </w:rPr>
        <w:t xml:space="preserve">activități comune </w:t>
      </w:r>
      <w:r>
        <w:rPr>
          <w:bCs/>
          <w:iCs/>
          <w:color w:val="000000" w:themeColor="text1"/>
          <w:sz w:val="28"/>
          <w:szCs w:val="28"/>
          <w:lang w:val="ro-RO"/>
        </w:rPr>
        <w:t>s</w:t>
      </w:r>
      <w:r w:rsidRPr="0047485F">
        <w:rPr>
          <w:iCs/>
          <w:color w:val="1D2228"/>
          <w:sz w:val="28"/>
          <w:szCs w:val="28"/>
          <w:lang w:val="ro-RO"/>
        </w:rPr>
        <w:t>ub aspect de cooper</w:t>
      </w:r>
      <w:r>
        <w:rPr>
          <w:iCs/>
          <w:color w:val="1D2228"/>
          <w:sz w:val="28"/>
          <w:szCs w:val="28"/>
          <w:lang w:val="ro-RO"/>
        </w:rPr>
        <w:t>are</w:t>
      </w:r>
      <w:r w:rsidRPr="0047485F">
        <w:rPr>
          <w:iCs/>
          <w:color w:val="1D2228"/>
          <w:sz w:val="28"/>
          <w:szCs w:val="28"/>
          <w:lang w:val="ro-RO"/>
        </w:rPr>
        <w:t xml:space="preserve"> </w:t>
      </w:r>
      <w:r>
        <w:rPr>
          <w:iCs/>
          <w:color w:val="1D2228"/>
          <w:sz w:val="28"/>
          <w:szCs w:val="28"/>
          <w:lang w:val="ro-RO"/>
        </w:rPr>
        <w:t>și</w:t>
      </w:r>
      <w:r w:rsidR="00184A77" w:rsidRPr="0047485F">
        <w:rPr>
          <w:iCs/>
          <w:color w:val="1D2228"/>
          <w:sz w:val="28"/>
          <w:szCs w:val="28"/>
          <w:lang w:val="ro-RO"/>
        </w:rPr>
        <w:t xml:space="preserve"> parteneriat</w:t>
      </w:r>
      <w:r w:rsidR="00702D86">
        <w:rPr>
          <w:iCs/>
          <w:color w:val="1D2228"/>
          <w:sz w:val="28"/>
          <w:szCs w:val="28"/>
          <w:lang w:val="ro-RO"/>
        </w:rPr>
        <w:t xml:space="preserve">, </w:t>
      </w:r>
      <w:r>
        <w:rPr>
          <w:iCs/>
          <w:color w:val="1D2228"/>
          <w:sz w:val="28"/>
          <w:szCs w:val="28"/>
          <w:lang w:val="ro-RO"/>
        </w:rPr>
        <w:t>după cum urmează</w:t>
      </w:r>
      <w:r w:rsidR="00702D86">
        <w:rPr>
          <w:iCs/>
          <w:color w:val="1D2228"/>
          <w:sz w:val="28"/>
          <w:szCs w:val="28"/>
          <w:lang w:val="ro-RO"/>
        </w:rPr>
        <w:t xml:space="preserve">: </w:t>
      </w:r>
    </w:p>
    <w:p w:rsidR="003E370B" w:rsidRPr="003E370B" w:rsidRDefault="003E370B" w:rsidP="003E370B">
      <w:pPr>
        <w:pStyle w:val="ListParagraph"/>
        <w:rPr>
          <w:rFonts w:ascii="Times New Roman" w:hAnsi="Times New Roman"/>
          <w:iCs/>
          <w:color w:val="1D2228"/>
          <w:sz w:val="28"/>
          <w:szCs w:val="28"/>
          <w:lang w:val="ro-RO"/>
        </w:rPr>
      </w:pPr>
    </w:p>
    <w:p w:rsidR="000F7DD7" w:rsidRDefault="00684843" w:rsidP="00B723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  <w:r>
        <w:rPr>
          <w:rFonts w:ascii="Times New Roman" w:hAnsi="Times New Roman"/>
          <w:color w:val="000000"/>
          <w:sz w:val="28"/>
          <w:szCs w:val="28"/>
          <w:lang w:val="ro-MD"/>
        </w:rPr>
        <w:t xml:space="preserve">(i) </w:t>
      </w:r>
      <w:r w:rsidR="000B7C2E" w:rsidRPr="00541C5E">
        <w:rPr>
          <w:rFonts w:ascii="Times New Roman" w:hAnsi="Times New Roman"/>
          <w:color w:val="000000"/>
          <w:sz w:val="28"/>
          <w:szCs w:val="28"/>
          <w:lang w:val="ro-MD"/>
        </w:rPr>
        <w:t xml:space="preserve">cea dea 6-a ediție a Conferinței dedicată </w:t>
      </w:r>
      <w:proofErr w:type="spellStart"/>
      <w:r w:rsidR="000B7C2E" w:rsidRPr="00541C5E">
        <w:rPr>
          <w:rFonts w:ascii="Times New Roman" w:hAnsi="Times New Roman"/>
          <w:color w:val="000000"/>
          <w:sz w:val="28"/>
          <w:szCs w:val="28"/>
          <w:lang w:val="ro-MD"/>
        </w:rPr>
        <w:t>Antreprenoriatu</w:t>
      </w:r>
      <w:r w:rsidR="003E370B" w:rsidRPr="00541C5E">
        <w:rPr>
          <w:rFonts w:ascii="Times New Roman" w:hAnsi="Times New Roman"/>
          <w:color w:val="000000"/>
          <w:sz w:val="28"/>
          <w:szCs w:val="28"/>
          <w:lang w:val="ro-MD"/>
        </w:rPr>
        <w:t>lui</w:t>
      </w:r>
      <w:proofErr w:type="spellEnd"/>
      <w:r w:rsidR="003E370B" w:rsidRPr="00541C5E">
        <w:rPr>
          <w:rFonts w:ascii="Times New Roman" w:hAnsi="Times New Roman"/>
          <w:color w:val="000000"/>
          <w:sz w:val="28"/>
          <w:szCs w:val="28"/>
          <w:lang w:val="ro-MD"/>
        </w:rPr>
        <w:t xml:space="preserve"> Social în Republica Moldova</w:t>
      </w:r>
      <w:r>
        <w:rPr>
          <w:rFonts w:ascii="Times New Roman" w:hAnsi="Times New Roman"/>
          <w:color w:val="000000"/>
          <w:sz w:val="28"/>
          <w:szCs w:val="28"/>
          <w:lang w:val="ro-MD"/>
        </w:rPr>
        <w:t>,</w:t>
      </w:r>
      <w:r w:rsidR="001D2519" w:rsidRPr="00541C5E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o-MD"/>
        </w:rPr>
        <w:t>care</w:t>
      </w:r>
      <w:r w:rsidR="001D2519" w:rsidRPr="00541C5E">
        <w:rPr>
          <w:rFonts w:ascii="Times New Roman" w:hAnsi="Times New Roman"/>
          <w:iCs/>
          <w:color w:val="1D2228"/>
          <w:sz w:val="28"/>
          <w:szCs w:val="28"/>
          <w:lang w:val="ro-MD"/>
        </w:rPr>
        <w:t xml:space="preserve"> </w:t>
      </w:r>
      <w:r w:rsidR="00541C5E">
        <w:rPr>
          <w:rFonts w:ascii="Times New Roman" w:hAnsi="Times New Roman"/>
          <w:iCs/>
          <w:color w:val="1D2228"/>
          <w:sz w:val="28"/>
          <w:szCs w:val="28"/>
          <w:lang w:val="ro-MD"/>
        </w:rPr>
        <w:t>este</w:t>
      </w:r>
      <w:r w:rsidR="001D2519" w:rsidRP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o platforma eficienta pentru a prezenta evolu</w:t>
      </w:r>
      <w:r w:rsid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>ț</w:t>
      </w:r>
      <w:r w:rsidR="001D2519" w:rsidRP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iile agendei de </w:t>
      </w:r>
      <w:r w:rsidR="00541C5E" w:rsidRP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>activitate</w:t>
      </w:r>
      <w:r w:rsidR="001D2519" w:rsidRP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 a institu</w:t>
      </w:r>
      <w:r w:rsid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>ț</w:t>
      </w:r>
      <w:r w:rsidR="00661ED9">
        <w:rPr>
          <w:rFonts w:ascii="Times New Roman" w:hAnsi="Times New Roman"/>
          <w:color w:val="000000" w:themeColor="text1"/>
          <w:sz w:val="28"/>
          <w:szCs w:val="28"/>
          <w:lang w:val="ro-MD"/>
        </w:rPr>
        <w:t>iilor g</w:t>
      </w:r>
      <w:r w:rsidR="001D2519" w:rsidRP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uvernamentale </w:t>
      </w:r>
      <w:r w:rsid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>ș</w:t>
      </w:r>
      <w:r w:rsidR="001D2519" w:rsidRP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 xml:space="preserve">i partenerilor </w:t>
      </w:r>
      <w:r w:rsidR="00661ED9">
        <w:rPr>
          <w:rFonts w:ascii="Times New Roman" w:hAnsi="Times New Roman"/>
          <w:color w:val="000000" w:themeColor="text1"/>
          <w:sz w:val="28"/>
          <w:szCs w:val="28"/>
          <w:lang w:val="ro-MD"/>
        </w:rPr>
        <w:t>acestora</w:t>
      </w:r>
      <w:r w:rsidR="001D2519" w:rsidRPr="00541C5E">
        <w:rPr>
          <w:rFonts w:ascii="Times New Roman" w:hAnsi="Times New Roman"/>
          <w:iCs/>
          <w:color w:val="1D2228"/>
          <w:sz w:val="28"/>
          <w:szCs w:val="28"/>
          <w:lang w:val="ro-MD"/>
        </w:rPr>
        <w:t xml:space="preserve">, dar și </w:t>
      </w:r>
      <w:r w:rsidR="001D2519" w:rsidRP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>de a discuta provoc</w:t>
      </w:r>
      <w:r w:rsid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>ă</w:t>
      </w:r>
      <w:r w:rsidR="001D2519" w:rsidRP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>rile și proiec</w:t>
      </w:r>
      <w:r w:rsid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>ț</w:t>
      </w:r>
      <w:r w:rsidR="001D2519" w:rsidRPr="00541C5E">
        <w:rPr>
          <w:rFonts w:ascii="Times New Roman" w:hAnsi="Times New Roman"/>
          <w:color w:val="000000" w:themeColor="text1"/>
          <w:sz w:val="28"/>
          <w:szCs w:val="28"/>
          <w:lang w:val="ro-MD"/>
        </w:rPr>
        <w:t>iunile de viitor</w:t>
      </w:r>
      <w:r w:rsidR="001D2519" w:rsidRPr="00541C5E">
        <w:rPr>
          <w:rFonts w:ascii="Times New Roman" w:hAnsi="Times New Roman"/>
          <w:iCs/>
          <w:color w:val="1D2228"/>
          <w:sz w:val="28"/>
          <w:szCs w:val="28"/>
          <w:lang w:val="ro-MD"/>
        </w:rPr>
        <w:t xml:space="preserve"> în ceea ce privește dezvol</w:t>
      </w:r>
      <w:r>
        <w:rPr>
          <w:rFonts w:ascii="Times New Roman" w:hAnsi="Times New Roman"/>
          <w:iCs/>
          <w:color w:val="1D2228"/>
          <w:sz w:val="28"/>
          <w:szCs w:val="28"/>
          <w:lang w:val="ro-MD"/>
        </w:rPr>
        <w:t xml:space="preserve">tarea </w:t>
      </w:r>
      <w:proofErr w:type="spellStart"/>
      <w:r>
        <w:rPr>
          <w:rFonts w:ascii="Times New Roman" w:hAnsi="Times New Roman"/>
          <w:iCs/>
          <w:color w:val="1D2228"/>
          <w:sz w:val="28"/>
          <w:szCs w:val="28"/>
          <w:lang w:val="ro-MD"/>
        </w:rPr>
        <w:t>antreprenoriatului</w:t>
      </w:r>
      <w:proofErr w:type="spellEnd"/>
      <w:r>
        <w:rPr>
          <w:rFonts w:ascii="Times New Roman" w:hAnsi="Times New Roman"/>
          <w:iCs/>
          <w:color w:val="1D2228"/>
          <w:sz w:val="28"/>
          <w:szCs w:val="28"/>
          <w:lang w:val="ro-MD"/>
        </w:rPr>
        <w:t xml:space="preserve"> social</w:t>
      </w:r>
      <w:r w:rsidRPr="00684843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 w:rsidRPr="00541C5E">
        <w:rPr>
          <w:rFonts w:ascii="Times New Roman" w:hAnsi="Times New Roman"/>
          <w:color w:val="000000"/>
          <w:sz w:val="28"/>
          <w:szCs w:val="28"/>
          <w:lang w:val="ro-MD"/>
        </w:rPr>
        <w:t>(februarie)</w:t>
      </w:r>
      <w:r w:rsidR="004B6878">
        <w:rPr>
          <w:rFonts w:ascii="Times New Roman" w:hAnsi="Times New Roman"/>
          <w:color w:val="000000"/>
          <w:sz w:val="28"/>
          <w:szCs w:val="28"/>
          <w:lang w:val="ro-MD"/>
        </w:rPr>
        <w:t>;</w:t>
      </w:r>
    </w:p>
    <w:p w:rsidR="00702D86" w:rsidRPr="00541C5E" w:rsidRDefault="00702D86" w:rsidP="00B723F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o-MD"/>
        </w:rPr>
      </w:pPr>
    </w:p>
    <w:p w:rsidR="003E370B" w:rsidRDefault="00A3120B" w:rsidP="003E370B">
      <w:pPr>
        <w:pStyle w:val="yiv6288360906msonormal"/>
        <w:spacing w:before="0" w:beforeAutospacing="0" w:after="0" w:afterAutospacing="0"/>
        <w:ind w:firstLine="708"/>
        <w:jc w:val="both"/>
        <w:rPr>
          <w:iCs/>
          <w:color w:val="1D2228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(ii)</w:t>
      </w:r>
      <w:r w:rsidR="003E370B">
        <w:rPr>
          <w:sz w:val="28"/>
          <w:szCs w:val="28"/>
          <w:lang w:val="ro-RO"/>
        </w:rPr>
        <w:t xml:space="preserve"> </w:t>
      </w:r>
      <w:r w:rsidR="003E370B" w:rsidRPr="00A26299">
        <w:rPr>
          <w:sz w:val="28"/>
          <w:szCs w:val="28"/>
          <w:lang w:val="ro-MD"/>
        </w:rPr>
        <w:t>lansa</w:t>
      </w:r>
      <w:r w:rsidR="003E370B">
        <w:rPr>
          <w:sz w:val="28"/>
          <w:szCs w:val="28"/>
          <w:lang w:val="ro-MD"/>
        </w:rPr>
        <w:t>rea</w:t>
      </w:r>
      <w:r w:rsidR="003E370B" w:rsidRPr="00A26299">
        <w:rPr>
          <w:sz w:val="28"/>
          <w:szCs w:val="28"/>
          <w:lang w:val="ro-MD"/>
        </w:rPr>
        <w:t xml:space="preserve"> </w:t>
      </w:r>
      <w:r w:rsidR="003E370B" w:rsidRPr="00A26299">
        <w:rPr>
          <w:iCs/>
          <w:color w:val="1D2228"/>
          <w:sz w:val="28"/>
          <w:szCs w:val="28"/>
          <w:lang w:val="ro-RO"/>
        </w:rPr>
        <w:t>proiectul</w:t>
      </w:r>
      <w:r w:rsidR="003E370B">
        <w:rPr>
          <w:iCs/>
          <w:color w:val="1D2228"/>
          <w:sz w:val="28"/>
          <w:szCs w:val="28"/>
          <w:lang w:val="ro-RO"/>
        </w:rPr>
        <w:t xml:space="preserve">ui </w:t>
      </w:r>
      <w:r w:rsidR="003E370B" w:rsidRPr="00D23C43">
        <w:rPr>
          <w:i/>
          <w:iCs/>
          <w:color w:val="1D2228"/>
          <w:sz w:val="28"/>
          <w:szCs w:val="28"/>
          <w:lang w:val="ro-RO"/>
        </w:rPr>
        <w:t>”</w:t>
      </w:r>
      <w:r w:rsidR="0093606D">
        <w:rPr>
          <w:i/>
          <w:iCs/>
          <w:color w:val="1D2228"/>
          <w:sz w:val="28"/>
          <w:szCs w:val="28"/>
          <w:lang w:val="ro-RO"/>
        </w:rPr>
        <w:t>E</w:t>
      </w:r>
      <w:r w:rsidR="003E370B" w:rsidRPr="00D23C43">
        <w:rPr>
          <w:i/>
          <w:iCs/>
          <w:color w:val="1D2228"/>
          <w:sz w:val="28"/>
          <w:szCs w:val="28"/>
          <w:lang w:val="ro-RO"/>
        </w:rPr>
        <w:t xml:space="preserve">U4Youth – Social </w:t>
      </w:r>
      <w:proofErr w:type="spellStart"/>
      <w:r w:rsidR="003E370B" w:rsidRPr="00D23C43">
        <w:rPr>
          <w:i/>
          <w:iCs/>
          <w:color w:val="1D2228"/>
          <w:sz w:val="28"/>
          <w:szCs w:val="28"/>
          <w:lang w:val="ro-RO"/>
        </w:rPr>
        <w:t>Inovation</w:t>
      </w:r>
      <w:proofErr w:type="spellEnd"/>
      <w:r w:rsidR="003E370B" w:rsidRPr="00D23C43">
        <w:rPr>
          <w:i/>
          <w:iCs/>
          <w:color w:val="1D2228"/>
          <w:sz w:val="28"/>
          <w:szCs w:val="28"/>
          <w:lang w:val="ro-RO"/>
        </w:rPr>
        <w:t xml:space="preserve"> Impact – a strategic </w:t>
      </w:r>
      <w:proofErr w:type="spellStart"/>
      <w:r w:rsidR="003E370B" w:rsidRPr="00D23C43">
        <w:rPr>
          <w:i/>
          <w:iCs/>
          <w:color w:val="1D2228"/>
          <w:sz w:val="28"/>
          <w:szCs w:val="28"/>
          <w:lang w:val="ro-RO"/>
        </w:rPr>
        <w:t>partnership</w:t>
      </w:r>
      <w:proofErr w:type="spellEnd"/>
      <w:r w:rsidR="003E370B" w:rsidRPr="00D23C43">
        <w:rPr>
          <w:i/>
          <w:iCs/>
          <w:color w:val="1D2228"/>
          <w:sz w:val="28"/>
          <w:szCs w:val="28"/>
          <w:lang w:val="ro-RO"/>
        </w:rPr>
        <w:t>”,</w:t>
      </w:r>
      <w:r w:rsidR="003E370B">
        <w:rPr>
          <w:iCs/>
          <w:color w:val="1D2228"/>
          <w:sz w:val="28"/>
          <w:szCs w:val="28"/>
          <w:lang w:val="ro-RO"/>
        </w:rPr>
        <w:t xml:space="preserve"> de către Fundația „Alături de Voi</w:t>
      </w:r>
      <w:r w:rsidR="0093606D">
        <w:rPr>
          <w:iCs/>
          <w:color w:val="1D2228"/>
          <w:sz w:val="28"/>
          <w:szCs w:val="28"/>
          <w:lang w:val="ro-RO"/>
        </w:rPr>
        <w:t xml:space="preserve"> România</w:t>
      </w:r>
      <w:r w:rsidR="003E370B">
        <w:rPr>
          <w:iCs/>
          <w:color w:val="1D2228"/>
          <w:sz w:val="28"/>
          <w:szCs w:val="28"/>
          <w:lang w:val="ro-RO"/>
        </w:rPr>
        <w:t xml:space="preserve">” în parteneriat cu Asociația de cooperare Transfrontalieră </w:t>
      </w:r>
      <w:r w:rsidR="005D1F68">
        <w:rPr>
          <w:iCs/>
          <w:color w:val="1D2228"/>
          <w:sz w:val="28"/>
          <w:szCs w:val="28"/>
          <w:lang w:val="ro-RO"/>
        </w:rPr>
        <w:t>„</w:t>
      </w:r>
      <w:r w:rsidR="003E370B">
        <w:rPr>
          <w:iCs/>
          <w:color w:val="1D2228"/>
          <w:sz w:val="28"/>
          <w:szCs w:val="28"/>
          <w:lang w:val="ro-RO"/>
        </w:rPr>
        <w:t xml:space="preserve">Euroregiunea Dunărea de Jos” </w:t>
      </w:r>
      <w:r w:rsidR="003E370B" w:rsidRPr="00702D86">
        <w:rPr>
          <w:iCs/>
          <w:color w:val="1D2228"/>
          <w:sz w:val="28"/>
          <w:szCs w:val="28"/>
          <w:lang w:val="ro-RO"/>
        </w:rPr>
        <w:t xml:space="preserve">din </w:t>
      </w:r>
      <w:proofErr w:type="spellStart"/>
      <w:r w:rsidR="003E370B" w:rsidRPr="00702D86">
        <w:rPr>
          <w:iCs/>
          <w:color w:val="1D2228"/>
          <w:sz w:val="28"/>
          <w:szCs w:val="28"/>
          <w:lang w:val="ro-RO"/>
        </w:rPr>
        <w:t>Romînia</w:t>
      </w:r>
      <w:proofErr w:type="spellEnd"/>
      <w:r w:rsidR="003E370B" w:rsidRPr="00702D86">
        <w:rPr>
          <w:iCs/>
          <w:color w:val="1D2228"/>
          <w:sz w:val="28"/>
          <w:szCs w:val="28"/>
          <w:lang w:val="ro-RO"/>
        </w:rPr>
        <w:t>,</w:t>
      </w:r>
      <w:r w:rsidR="003E370B" w:rsidRPr="009B3DB5">
        <w:rPr>
          <w:b/>
          <w:iCs/>
          <w:color w:val="1D2228"/>
          <w:sz w:val="28"/>
          <w:szCs w:val="28"/>
          <w:lang w:val="ro-RO"/>
        </w:rPr>
        <w:t xml:space="preserve"> </w:t>
      </w:r>
      <w:r w:rsidR="003E370B">
        <w:rPr>
          <w:iCs/>
          <w:color w:val="1D2228"/>
          <w:sz w:val="28"/>
          <w:szCs w:val="28"/>
          <w:lang w:val="ro-RO"/>
        </w:rPr>
        <w:t xml:space="preserve">Fundația </w:t>
      </w:r>
      <w:r w:rsidR="005D1F68">
        <w:rPr>
          <w:iCs/>
          <w:color w:val="1D2228"/>
          <w:sz w:val="28"/>
          <w:szCs w:val="28"/>
          <w:lang w:val="ro-RO"/>
        </w:rPr>
        <w:t>„</w:t>
      </w:r>
      <w:r w:rsidR="003E370B">
        <w:rPr>
          <w:iCs/>
          <w:color w:val="1D2228"/>
          <w:sz w:val="28"/>
          <w:szCs w:val="28"/>
          <w:lang w:val="ro-RO"/>
        </w:rPr>
        <w:t xml:space="preserve">Ecoul </w:t>
      </w:r>
      <w:proofErr w:type="spellStart"/>
      <w:r w:rsidR="003E370B">
        <w:rPr>
          <w:iCs/>
          <w:color w:val="1D2228"/>
          <w:sz w:val="28"/>
          <w:szCs w:val="28"/>
          <w:lang w:val="ro-RO"/>
        </w:rPr>
        <w:t>Cernobîlului</w:t>
      </w:r>
      <w:proofErr w:type="spellEnd"/>
      <w:r w:rsidR="003E370B">
        <w:rPr>
          <w:iCs/>
          <w:color w:val="1D2228"/>
          <w:sz w:val="28"/>
          <w:szCs w:val="28"/>
          <w:lang w:val="ro-RO"/>
        </w:rPr>
        <w:t xml:space="preserve">” și Agenția de Cooperare Transfrontalieră și Integrare Europeană </w:t>
      </w:r>
      <w:r w:rsidR="003E370B" w:rsidRPr="00702D86">
        <w:rPr>
          <w:iCs/>
          <w:color w:val="1D2228"/>
          <w:sz w:val="28"/>
          <w:szCs w:val="28"/>
          <w:lang w:val="ro-RO"/>
        </w:rPr>
        <w:t xml:space="preserve">din Republica Moldova </w:t>
      </w:r>
      <w:r w:rsidR="003E370B">
        <w:rPr>
          <w:iCs/>
          <w:color w:val="1D2228"/>
          <w:sz w:val="28"/>
          <w:szCs w:val="28"/>
          <w:lang w:val="ro-RO"/>
        </w:rPr>
        <w:t xml:space="preserve">și Asociația </w:t>
      </w:r>
      <w:r w:rsidR="005D1F68">
        <w:rPr>
          <w:iCs/>
          <w:color w:val="1D2228"/>
          <w:sz w:val="28"/>
          <w:szCs w:val="28"/>
          <w:lang w:val="ro-RO"/>
        </w:rPr>
        <w:t>„</w:t>
      </w:r>
      <w:r w:rsidR="003E370B">
        <w:rPr>
          <w:iCs/>
          <w:color w:val="1D2228"/>
          <w:sz w:val="28"/>
          <w:szCs w:val="28"/>
          <w:lang w:val="ro-RO"/>
        </w:rPr>
        <w:t xml:space="preserve">Noua Generație” </w:t>
      </w:r>
      <w:r w:rsidR="003E370B" w:rsidRPr="00702D86">
        <w:rPr>
          <w:iCs/>
          <w:color w:val="1D2228"/>
          <w:sz w:val="28"/>
          <w:szCs w:val="28"/>
          <w:lang w:val="ro-RO"/>
        </w:rPr>
        <w:t xml:space="preserve">din Ucraina, </w:t>
      </w:r>
      <w:r w:rsidR="003E370B">
        <w:rPr>
          <w:iCs/>
          <w:color w:val="1D2228"/>
          <w:sz w:val="28"/>
          <w:szCs w:val="28"/>
          <w:lang w:val="ro-RO"/>
        </w:rPr>
        <w:t xml:space="preserve">care prin anvergura sa, nivelul de reprezentativitate, dar și prin obiectivele trasate, este unul de importanță atît națională, cît și regională. Acest parteneriat va contribui la dezvoltarea potențialului tinerilor de a crea afaceri prietenoase cu comunitatea, </w:t>
      </w:r>
      <w:proofErr w:type="spellStart"/>
      <w:r w:rsidR="003E370B" w:rsidRPr="003E370B">
        <w:rPr>
          <w:iCs/>
          <w:color w:val="1D2228"/>
          <w:sz w:val="28"/>
          <w:szCs w:val="28"/>
          <w:lang w:val="ro-RO"/>
        </w:rPr>
        <w:t>dezvoltînd</w:t>
      </w:r>
      <w:proofErr w:type="spellEnd"/>
      <w:r w:rsidR="003E370B" w:rsidRPr="003E370B">
        <w:rPr>
          <w:iCs/>
          <w:color w:val="1D2228"/>
          <w:sz w:val="28"/>
          <w:szCs w:val="28"/>
          <w:lang w:val="ro-RO"/>
        </w:rPr>
        <w:t xml:space="preserve"> astfel un important sector al economiei – cel de Antreprenoriat social</w:t>
      </w:r>
      <w:r w:rsidR="003E370B">
        <w:rPr>
          <w:iCs/>
          <w:color w:val="1D2228"/>
          <w:sz w:val="28"/>
          <w:szCs w:val="28"/>
          <w:lang w:val="ro-RO"/>
        </w:rPr>
        <w:t xml:space="preserve"> (septembrie);</w:t>
      </w:r>
    </w:p>
    <w:p w:rsidR="0076241F" w:rsidRDefault="0076241F" w:rsidP="003E370B">
      <w:pPr>
        <w:pStyle w:val="yiv6288360906msonormal"/>
        <w:spacing w:before="0" w:beforeAutospacing="0" w:after="0" w:afterAutospacing="0"/>
        <w:ind w:firstLine="708"/>
        <w:jc w:val="both"/>
        <w:rPr>
          <w:iCs/>
          <w:color w:val="1D2228"/>
          <w:sz w:val="28"/>
          <w:szCs w:val="28"/>
          <w:lang w:val="ro-RO"/>
        </w:rPr>
      </w:pPr>
    </w:p>
    <w:p w:rsidR="001B2422" w:rsidRDefault="00E03098" w:rsidP="003E370B">
      <w:pPr>
        <w:pStyle w:val="yiv6288360906msonormal"/>
        <w:spacing w:before="0" w:beforeAutospacing="0" w:after="0" w:afterAutospacing="0"/>
        <w:ind w:firstLine="708"/>
        <w:jc w:val="both"/>
        <w:rPr>
          <w:iCs/>
          <w:color w:val="1D2228"/>
          <w:sz w:val="28"/>
          <w:szCs w:val="28"/>
          <w:lang w:val="ro-RO"/>
        </w:rPr>
      </w:pPr>
      <w:r>
        <w:rPr>
          <w:iCs/>
          <w:color w:val="1D2228"/>
          <w:sz w:val="28"/>
          <w:szCs w:val="28"/>
          <w:lang w:val="ro-RO"/>
        </w:rPr>
        <w:t xml:space="preserve">(iii) </w:t>
      </w:r>
      <w:r w:rsidR="00DD6D42">
        <w:rPr>
          <w:iCs/>
          <w:color w:val="1D2228"/>
          <w:sz w:val="28"/>
          <w:szCs w:val="28"/>
          <w:lang w:val="ro-RO"/>
        </w:rPr>
        <w:t xml:space="preserve">Lansarea </w:t>
      </w:r>
      <w:r w:rsidR="002B4B2A">
        <w:rPr>
          <w:iCs/>
          <w:color w:val="1D2228"/>
          <w:sz w:val="28"/>
          <w:szCs w:val="28"/>
          <w:lang w:val="ro-RO"/>
        </w:rPr>
        <w:t>proiectul</w:t>
      </w:r>
      <w:r w:rsidR="00EE710A">
        <w:rPr>
          <w:iCs/>
          <w:color w:val="1D2228"/>
          <w:sz w:val="28"/>
          <w:szCs w:val="28"/>
          <w:lang w:val="ro-RO"/>
        </w:rPr>
        <w:t>ui</w:t>
      </w:r>
      <w:r w:rsidR="002B4B2A">
        <w:rPr>
          <w:iCs/>
          <w:color w:val="1D2228"/>
          <w:sz w:val="28"/>
          <w:szCs w:val="28"/>
          <w:lang w:val="ro-RO"/>
        </w:rPr>
        <w:t xml:space="preserve"> „Societatea civilă contribuie la dezvoltarea economică și socială a țării, Finanțat de Comisia Europeană și Cofinanțat de Suedia, implementat de Fundația EST-Europeană (octombrie);</w:t>
      </w:r>
    </w:p>
    <w:p w:rsidR="0076241F" w:rsidRDefault="0076241F" w:rsidP="003E370B">
      <w:pPr>
        <w:pStyle w:val="yiv6288360906msonormal"/>
        <w:spacing w:before="0" w:beforeAutospacing="0" w:after="0" w:afterAutospacing="0"/>
        <w:ind w:firstLine="708"/>
        <w:jc w:val="both"/>
        <w:rPr>
          <w:iCs/>
          <w:color w:val="1D2228"/>
          <w:sz w:val="28"/>
          <w:szCs w:val="28"/>
          <w:lang w:val="ro-RO"/>
        </w:rPr>
      </w:pPr>
    </w:p>
    <w:p w:rsidR="00580B54" w:rsidRPr="00A415B0" w:rsidRDefault="00E03098" w:rsidP="003E370B">
      <w:pPr>
        <w:pStyle w:val="yiv6288360906msonormal"/>
        <w:spacing w:before="0" w:beforeAutospacing="0" w:after="0" w:afterAutospacing="0"/>
        <w:ind w:firstLine="708"/>
        <w:jc w:val="both"/>
        <w:rPr>
          <w:sz w:val="28"/>
          <w:szCs w:val="28"/>
          <w:lang w:val="ro-MD"/>
        </w:rPr>
      </w:pPr>
      <w:r>
        <w:rPr>
          <w:sz w:val="28"/>
          <w:szCs w:val="28"/>
          <w:lang w:val="ro-RO"/>
        </w:rPr>
        <w:t>(iv)</w:t>
      </w:r>
      <w:r w:rsidR="00087882">
        <w:rPr>
          <w:sz w:val="28"/>
          <w:szCs w:val="28"/>
          <w:lang w:val="ro-MD"/>
        </w:rPr>
        <w:t xml:space="preserve"> </w:t>
      </w:r>
      <w:r w:rsidR="00DD6D42" w:rsidRPr="00A415B0">
        <w:rPr>
          <w:sz w:val="28"/>
          <w:szCs w:val="28"/>
          <w:lang w:val="ro-MD"/>
        </w:rPr>
        <w:t xml:space="preserve">Conferința </w:t>
      </w:r>
      <w:r w:rsidR="001B2422" w:rsidRPr="00A415B0">
        <w:rPr>
          <w:sz w:val="28"/>
          <w:szCs w:val="28"/>
          <w:lang w:val="ro-MD"/>
        </w:rPr>
        <w:t xml:space="preserve">de deschidere a proiectului </w:t>
      </w:r>
      <w:r w:rsidR="001B2422" w:rsidRPr="00E03098">
        <w:rPr>
          <w:i/>
          <w:sz w:val="28"/>
          <w:szCs w:val="28"/>
          <w:lang w:val="ro-MD"/>
        </w:rPr>
        <w:t>„Parteneriat transfrontalier pentru dezvolt</w:t>
      </w:r>
      <w:r w:rsidR="00087882" w:rsidRPr="00E03098">
        <w:rPr>
          <w:i/>
          <w:sz w:val="28"/>
          <w:szCs w:val="28"/>
          <w:lang w:val="ro-MD"/>
        </w:rPr>
        <w:t xml:space="preserve">area </w:t>
      </w:r>
      <w:proofErr w:type="spellStart"/>
      <w:r w:rsidR="00087882" w:rsidRPr="00E03098">
        <w:rPr>
          <w:i/>
          <w:sz w:val="28"/>
          <w:szCs w:val="28"/>
          <w:lang w:val="ro-MD"/>
        </w:rPr>
        <w:t>antreprenoriatului</w:t>
      </w:r>
      <w:proofErr w:type="spellEnd"/>
      <w:r w:rsidR="00087882" w:rsidRPr="00E03098">
        <w:rPr>
          <w:i/>
          <w:sz w:val="28"/>
          <w:szCs w:val="28"/>
          <w:lang w:val="ro-MD"/>
        </w:rPr>
        <w:t xml:space="preserve"> social</w:t>
      </w:r>
      <w:r w:rsidR="00087882" w:rsidRPr="007911F8">
        <w:rPr>
          <w:i/>
          <w:sz w:val="28"/>
          <w:szCs w:val="28"/>
          <w:lang w:val="ro-MD"/>
        </w:rPr>
        <w:t>”</w:t>
      </w:r>
      <w:r w:rsidR="006256CF" w:rsidRPr="007911F8">
        <w:rPr>
          <w:i/>
          <w:iCs/>
          <w:color w:val="1D2228"/>
          <w:sz w:val="28"/>
          <w:szCs w:val="28"/>
          <w:lang w:val="ro-RO"/>
        </w:rPr>
        <w:t xml:space="preserve"> </w:t>
      </w:r>
      <w:r w:rsidR="006256CF" w:rsidRPr="00E03098">
        <w:rPr>
          <w:iCs/>
          <w:color w:val="1D2228"/>
          <w:sz w:val="28"/>
          <w:szCs w:val="28"/>
          <w:lang w:val="ro-RO"/>
        </w:rPr>
        <w:t>în comun cu Academia de Administrare Publică</w:t>
      </w:r>
      <w:r w:rsidR="00A415B0" w:rsidRPr="00E03098">
        <w:rPr>
          <w:sz w:val="28"/>
          <w:szCs w:val="28"/>
          <w:lang w:val="ro-MD"/>
        </w:rPr>
        <w:t xml:space="preserve"> </w:t>
      </w:r>
      <w:r w:rsidR="00625C3F" w:rsidRPr="00A415B0">
        <w:rPr>
          <w:sz w:val="28"/>
          <w:szCs w:val="28"/>
          <w:lang w:val="ro-MD"/>
        </w:rPr>
        <w:t>finanțat</w:t>
      </w:r>
      <w:r w:rsidR="00A415B0" w:rsidRPr="00A415B0">
        <w:rPr>
          <w:sz w:val="28"/>
          <w:szCs w:val="28"/>
          <w:lang w:val="ro-MD"/>
        </w:rPr>
        <w:t xml:space="preserve"> de Comisia Europeană prin Programul </w:t>
      </w:r>
      <w:r w:rsidR="007911F8" w:rsidRPr="00A415B0">
        <w:rPr>
          <w:sz w:val="28"/>
          <w:szCs w:val="28"/>
          <w:lang w:val="ro-MD"/>
        </w:rPr>
        <w:t>Operațional</w:t>
      </w:r>
      <w:r w:rsidR="00A415B0" w:rsidRPr="00A415B0">
        <w:rPr>
          <w:sz w:val="28"/>
          <w:szCs w:val="28"/>
          <w:lang w:val="ro-MD"/>
        </w:rPr>
        <w:t xml:space="preserve"> Comun România - Moldova 2014-2020</w:t>
      </w:r>
      <w:r w:rsidR="00A415B0" w:rsidRPr="00A415B0">
        <w:rPr>
          <w:i/>
          <w:iCs/>
          <w:color w:val="1D2228"/>
          <w:sz w:val="28"/>
          <w:szCs w:val="28"/>
          <w:lang w:val="ro-RO"/>
        </w:rPr>
        <w:t xml:space="preserve"> </w:t>
      </w:r>
      <w:r w:rsidR="00A415B0" w:rsidRPr="00A415B0">
        <w:rPr>
          <w:sz w:val="28"/>
          <w:szCs w:val="28"/>
          <w:lang w:val="ro-MD"/>
        </w:rPr>
        <w:t xml:space="preserve"> </w:t>
      </w:r>
      <w:r w:rsidR="00087882" w:rsidRPr="00A415B0">
        <w:rPr>
          <w:sz w:val="28"/>
          <w:szCs w:val="28"/>
          <w:lang w:val="ro-MD"/>
        </w:rPr>
        <w:t>(noiembrie)</w:t>
      </w:r>
      <w:r w:rsidR="00C93CF8" w:rsidRPr="00A415B0">
        <w:rPr>
          <w:sz w:val="28"/>
          <w:szCs w:val="28"/>
          <w:lang w:val="ro-MD"/>
        </w:rPr>
        <w:t>;</w:t>
      </w:r>
    </w:p>
    <w:p w:rsidR="00BF25F5" w:rsidRPr="00A415B0" w:rsidRDefault="00BF25F5" w:rsidP="003E370B">
      <w:pPr>
        <w:pStyle w:val="yiv6288360906msonormal"/>
        <w:spacing w:before="0" w:beforeAutospacing="0" w:after="0" w:afterAutospacing="0"/>
        <w:ind w:firstLine="708"/>
        <w:jc w:val="both"/>
        <w:rPr>
          <w:iCs/>
          <w:color w:val="1D2228"/>
          <w:sz w:val="28"/>
          <w:szCs w:val="28"/>
          <w:lang w:val="ro-RO"/>
        </w:rPr>
      </w:pPr>
    </w:p>
    <w:p w:rsidR="000B7C2E" w:rsidRDefault="0055447F" w:rsidP="000B7C2E">
      <w:pPr>
        <w:pStyle w:val="yiv6288360906msonormal"/>
        <w:spacing w:before="0" w:beforeAutospacing="0" w:after="0" w:afterAutospacing="0"/>
        <w:ind w:firstLine="720"/>
        <w:jc w:val="both"/>
        <w:rPr>
          <w:iCs/>
          <w:color w:val="1D2228"/>
          <w:sz w:val="28"/>
          <w:szCs w:val="28"/>
          <w:lang w:val="ro-RO"/>
        </w:rPr>
      </w:pPr>
      <w:r>
        <w:rPr>
          <w:iCs/>
          <w:color w:val="1D2228"/>
          <w:sz w:val="28"/>
          <w:szCs w:val="28"/>
          <w:lang w:val="ro-RO"/>
        </w:rPr>
        <w:t>(v)</w:t>
      </w:r>
      <w:r w:rsidR="000B7C2E">
        <w:rPr>
          <w:iCs/>
          <w:color w:val="1D2228"/>
          <w:sz w:val="28"/>
          <w:szCs w:val="28"/>
          <w:lang w:val="ro-RO"/>
        </w:rPr>
        <w:t xml:space="preserve"> </w:t>
      </w:r>
      <w:r w:rsidR="00900646">
        <w:rPr>
          <w:iCs/>
          <w:color w:val="1D2228"/>
          <w:sz w:val="28"/>
          <w:szCs w:val="28"/>
          <w:lang w:val="ro-RO"/>
        </w:rPr>
        <w:t>discuții/examinare</w:t>
      </w:r>
      <w:r w:rsidR="00097780">
        <w:rPr>
          <w:iCs/>
          <w:color w:val="1D2228"/>
          <w:sz w:val="28"/>
          <w:szCs w:val="28"/>
          <w:lang w:val="ro-RO"/>
        </w:rPr>
        <w:t xml:space="preserve"> </w:t>
      </w:r>
      <w:r w:rsidR="00900646">
        <w:rPr>
          <w:iCs/>
          <w:color w:val="1D2228"/>
          <w:sz w:val="28"/>
          <w:szCs w:val="28"/>
          <w:lang w:val="ro-RO"/>
        </w:rPr>
        <w:t>a</w:t>
      </w:r>
      <w:r w:rsidR="00DD6D42">
        <w:rPr>
          <w:iCs/>
          <w:color w:val="1D2228"/>
          <w:sz w:val="28"/>
          <w:szCs w:val="28"/>
          <w:lang w:val="ro-RO"/>
        </w:rPr>
        <w:t>supra</w:t>
      </w:r>
      <w:r w:rsidR="00900646">
        <w:rPr>
          <w:iCs/>
          <w:color w:val="1D2228"/>
          <w:sz w:val="28"/>
          <w:szCs w:val="28"/>
          <w:lang w:val="ro-RO"/>
        </w:rPr>
        <w:t xml:space="preserve"> </w:t>
      </w:r>
      <w:r w:rsidR="000B7C2E">
        <w:rPr>
          <w:iCs/>
          <w:color w:val="1D2228"/>
          <w:sz w:val="28"/>
          <w:szCs w:val="28"/>
          <w:lang w:val="ro-RO"/>
        </w:rPr>
        <w:t>Metodologiei</w:t>
      </w:r>
      <w:r w:rsidR="000B7C2E" w:rsidRPr="0054207F">
        <w:rPr>
          <w:iCs/>
          <w:color w:val="1D2228"/>
          <w:sz w:val="28"/>
          <w:szCs w:val="28"/>
          <w:lang w:val="ro-RO"/>
        </w:rPr>
        <w:t xml:space="preserve"> de măsurare a impactului întreprinderilo</w:t>
      </w:r>
      <w:r w:rsidR="000B7C2E">
        <w:rPr>
          <w:iCs/>
          <w:color w:val="1D2228"/>
          <w:sz w:val="28"/>
          <w:szCs w:val="28"/>
          <w:lang w:val="ro-RO"/>
        </w:rPr>
        <w:t xml:space="preserve">r sociale din Republica Moldova, </w:t>
      </w:r>
      <w:r w:rsidR="00900646">
        <w:rPr>
          <w:iCs/>
          <w:color w:val="1D2228"/>
          <w:sz w:val="28"/>
          <w:szCs w:val="28"/>
          <w:lang w:val="ro-RO"/>
        </w:rPr>
        <w:t xml:space="preserve">elaborată de către experții </w:t>
      </w:r>
      <w:r w:rsidR="00900646" w:rsidRPr="0054207F">
        <w:rPr>
          <w:iCs/>
          <w:color w:val="1D2228"/>
          <w:sz w:val="28"/>
          <w:szCs w:val="28"/>
          <w:lang w:val="ro-RO"/>
        </w:rPr>
        <w:t>Fundația Est-</w:t>
      </w:r>
      <w:proofErr w:type="spellStart"/>
      <w:r w:rsidR="00900646" w:rsidRPr="0054207F">
        <w:rPr>
          <w:iCs/>
          <w:color w:val="1D2228"/>
          <w:sz w:val="28"/>
          <w:szCs w:val="28"/>
          <w:lang w:val="ro-RO"/>
        </w:rPr>
        <w:t>Europeănă</w:t>
      </w:r>
      <w:proofErr w:type="spellEnd"/>
      <w:r w:rsidR="00900646" w:rsidRPr="0054207F">
        <w:rPr>
          <w:iCs/>
          <w:color w:val="1D2228"/>
          <w:sz w:val="28"/>
          <w:szCs w:val="28"/>
          <w:lang w:val="ro-RO"/>
        </w:rPr>
        <w:t xml:space="preserve"> (FEE)</w:t>
      </w:r>
      <w:r w:rsidR="00900646">
        <w:rPr>
          <w:iCs/>
          <w:color w:val="1D2228"/>
          <w:sz w:val="28"/>
          <w:szCs w:val="28"/>
          <w:lang w:val="ro-RO"/>
        </w:rPr>
        <w:t xml:space="preserve"> cu asistenta financiara a UE</w:t>
      </w:r>
      <w:r w:rsidR="00900646" w:rsidRPr="0054207F">
        <w:rPr>
          <w:iCs/>
          <w:color w:val="1D2228"/>
          <w:sz w:val="28"/>
          <w:szCs w:val="28"/>
          <w:lang w:val="ro-RO"/>
        </w:rPr>
        <w:t>,</w:t>
      </w:r>
      <w:r w:rsidR="00900646">
        <w:rPr>
          <w:iCs/>
          <w:color w:val="1D2228"/>
          <w:sz w:val="28"/>
          <w:szCs w:val="28"/>
          <w:lang w:val="ro-RO"/>
        </w:rPr>
        <w:t xml:space="preserve"> </w:t>
      </w:r>
      <w:r w:rsidR="000B7C2E">
        <w:rPr>
          <w:iCs/>
          <w:color w:val="1D2228"/>
          <w:sz w:val="28"/>
          <w:szCs w:val="28"/>
          <w:lang w:val="ro-RO"/>
        </w:rPr>
        <w:t xml:space="preserve">care </w:t>
      </w:r>
      <w:r w:rsidR="000B7C2E" w:rsidRPr="0054207F">
        <w:rPr>
          <w:iCs/>
          <w:color w:val="1D2228"/>
          <w:sz w:val="28"/>
          <w:szCs w:val="28"/>
          <w:lang w:val="ro-RO"/>
        </w:rPr>
        <w:t>cuprinde un set de indicatori relevanți pentru măsurarea impactului și a rezulta</w:t>
      </w:r>
      <w:r w:rsidR="000B7C2E">
        <w:rPr>
          <w:iCs/>
          <w:color w:val="1D2228"/>
          <w:sz w:val="28"/>
          <w:szCs w:val="28"/>
          <w:lang w:val="ro-RO"/>
        </w:rPr>
        <w:t>telor întreprinderilor sociale în</w:t>
      </w:r>
      <w:r w:rsidR="000B7C2E" w:rsidRPr="0054207F">
        <w:rPr>
          <w:iCs/>
          <w:color w:val="1D2228"/>
          <w:sz w:val="28"/>
          <w:szCs w:val="28"/>
          <w:lang w:val="ro-RO"/>
        </w:rPr>
        <w:t xml:space="preserve"> circumstanțele locale, dar și propuneri pentru o procedură standard de oper</w:t>
      </w:r>
      <w:r w:rsidR="000B7C2E">
        <w:rPr>
          <w:iCs/>
          <w:color w:val="1D2228"/>
          <w:sz w:val="28"/>
          <w:szCs w:val="28"/>
          <w:lang w:val="ro-RO"/>
        </w:rPr>
        <w:t>are a întreprinderilor social</w:t>
      </w:r>
      <w:r w:rsidR="004C57C4">
        <w:rPr>
          <w:iCs/>
          <w:color w:val="1D2228"/>
          <w:sz w:val="28"/>
          <w:szCs w:val="28"/>
          <w:lang w:val="ro-RO"/>
        </w:rPr>
        <w:t>e (august);</w:t>
      </w:r>
    </w:p>
    <w:p w:rsidR="0076241F" w:rsidRPr="006A2767" w:rsidRDefault="0076241F" w:rsidP="000B7C2E">
      <w:pPr>
        <w:pStyle w:val="yiv6288360906msonormal"/>
        <w:spacing w:before="0" w:beforeAutospacing="0" w:after="0" w:afterAutospacing="0"/>
        <w:ind w:firstLine="720"/>
        <w:jc w:val="both"/>
        <w:rPr>
          <w:iCs/>
          <w:color w:val="1D2228"/>
          <w:sz w:val="28"/>
          <w:szCs w:val="28"/>
          <w:lang w:val="fr-FR"/>
        </w:rPr>
      </w:pPr>
    </w:p>
    <w:p w:rsidR="000B7C2E" w:rsidRPr="0055447F" w:rsidRDefault="0055447F" w:rsidP="000B7C2E">
      <w:pPr>
        <w:pStyle w:val="yiv6288360906msonormal"/>
        <w:spacing w:before="0" w:beforeAutospacing="0" w:after="0" w:afterAutospacing="0"/>
        <w:ind w:firstLine="720"/>
        <w:jc w:val="both"/>
        <w:rPr>
          <w:i/>
          <w:iCs/>
          <w:color w:val="1D2228"/>
          <w:sz w:val="28"/>
          <w:szCs w:val="28"/>
          <w:lang w:val="fr-FR"/>
        </w:rPr>
      </w:pPr>
      <w:r>
        <w:rPr>
          <w:iCs/>
          <w:color w:val="1D2228"/>
          <w:sz w:val="28"/>
          <w:szCs w:val="28"/>
          <w:lang w:val="fr-FR"/>
        </w:rPr>
        <w:t>(vi)</w:t>
      </w:r>
      <w:r w:rsidR="000B7C2E">
        <w:rPr>
          <w:iCs/>
          <w:color w:val="1D2228"/>
          <w:sz w:val="28"/>
          <w:szCs w:val="28"/>
          <w:lang w:val="fr-FR"/>
        </w:rPr>
        <w:t xml:space="preserve"> </w:t>
      </w:r>
      <w:proofErr w:type="spellStart"/>
      <w:r w:rsidR="00DD6D42" w:rsidRPr="000D4C9B">
        <w:rPr>
          <w:iCs/>
          <w:color w:val="1D2228"/>
          <w:sz w:val="28"/>
          <w:szCs w:val="28"/>
          <w:lang w:val="ro-RO"/>
        </w:rPr>
        <w:t>Tîrgul</w:t>
      </w:r>
      <w:proofErr w:type="spellEnd"/>
      <w:r w:rsidR="00DD6D42" w:rsidRPr="000D4C9B">
        <w:rPr>
          <w:iCs/>
          <w:color w:val="1D2228"/>
          <w:sz w:val="28"/>
          <w:szCs w:val="28"/>
          <w:lang w:val="ro-RO"/>
        </w:rPr>
        <w:t xml:space="preserve"> </w:t>
      </w:r>
      <w:r w:rsidR="000B7C2E" w:rsidRPr="0055447F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ro-MD"/>
        </w:rPr>
        <w:t xml:space="preserve">online al întreprinderilor sociale, organizat de către </w:t>
      </w:r>
      <w:proofErr w:type="spellStart"/>
      <w:r w:rsidR="000B7C2E" w:rsidRPr="0055447F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ro-MD"/>
        </w:rPr>
        <w:t>Fundatia</w:t>
      </w:r>
      <w:proofErr w:type="spellEnd"/>
      <w:r w:rsidR="000B7C2E" w:rsidRPr="0055447F">
        <w:rPr>
          <w:rStyle w:val="Emphasis"/>
          <w:i w:val="0"/>
          <w:color w:val="000000"/>
          <w:sz w:val="28"/>
          <w:szCs w:val="28"/>
          <w:bdr w:val="none" w:sz="0" w:space="0" w:color="auto" w:frame="1"/>
          <w:lang w:val="ro-MD"/>
        </w:rPr>
        <w:t xml:space="preserve"> Est-Europeana;</w:t>
      </w:r>
    </w:p>
    <w:p w:rsidR="00780E76" w:rsidRDefault="00780E76" w:rsidP="00780E76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4"/>
          <w:lang w:val="fr-FR"/>
        </w:rPr>
      </w:pPr>
    </w:p>
    <w:p w:rsidR="004B6B77" w:rsidRPr="00E75120" w:rsidRDefault="00DD6D42" w:rsidP="009A5F20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1D2228"/>
          <w:sz w:val="28"/>
          <w:szCs w:val="28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Participarea la </w:t>
      </w:r>
      <w:r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evenimentele 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enumerate au reprezentat un bun prilej și au constituit platforme eficiente</w:t>
      </w:r>
      <w:r w:rsidR="004B6B77"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pentru a asigura continuitatea discuțiilor derulate în cadrul altor acțiuni și inițiative de dialog pe subiect</w:t>
      </w:r>
      <w:r w:rsidR="005903C5"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ul </w:t>
      </w:r>
      <w:proofErr w:type="spellStart"/>
      <w:r w:rsidR="005903C5"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>antr</w:t>
      </w:r>
      <w:r w:rsidR="00B65DF1"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>e</w:t>
      </w:r>
      <w:r w:rsidR="005903C5"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>prenoriatului</w:t>
      </w:r>
      <w:proofErr w:type="spellEnd"/>
      <w:r w:rsidR="005903C5"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social</w:t>
      </w:r>
      <w:r w:rsidR="004B6B77"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. De asemenea, </w:t>
      </w:r>
      <w:r w:rsidR="00CB74E5"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participarea la evenimente </w:t>
      </w:r>
      <w:r>
        <w:rPr>
          <w:rFonts w:ascii="Times New Roman" w:hAnsi="Times New Roman"/>
          <w:color w:val="000000" w:themeColor="text1"/>
          <w:sz w:val="28"/>
          <w:szCs w:val="28"/>
          <w:lang w:val="ro-RO"/>
        </w:rPr>
        <w:t>a oferit Comisiei și Ministerului Economiei și Infrastructurii,</w:t>
      </w:r>
      <w:r w:rsidR="004B6B77"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oportunitatea de a prezenta viziunea Republicii Moldova și pașii pe care i-a făcut țara noastră începând cu anul 2017, cu privire la dezvoltarea </w:t>
      </w:r>
      <w:proofErr w:type="spellStart"/>
      <w:r w:rsidR="004B6B77"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>antreprenoriatului</w:t>
      </w:r>
      <w:proofErr w:type="spellEnd"/>
      <w:r w:rsidR="004B6B77" w:rsidRPr="00E7512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social. </w:t>
      </w:r>
    </w:p>
    <w:p w:rsidR="00976A3B" w:rsidRPr="00780E76" w:rsidRDefault="00976A3B" w:rsidP="009A5F2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Cs/>
          <w:color w:val="1D2228"/>
          <w:sz w:val="28"/>
          <w:szCs w:val="28"/>
          <w:lang w:val="ro-RO"/>
        </w:rPr>
      </w:pPr>
    </w:p>
    <w:p w:rsidR="00976A3B" w:rsidRDefault="00DD6D42" w:rsidP="009A5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MD"/>
        </w:rPr>
      </w:pPr>
      <w:r>
        <w:rPr>
          <w:rFonts w:ascii="Times New Roman" w:hAnsi="Times New Roman"/>
          <w:iCs/>
          <w:color w:val="1D2228"/>
          <w:sz w:val="28"/>
          <w:szCs w:val="28"/>
          <w:lang w:val="ro-RO"/>
        </w:rPr>
        <w:t>Reamintim că,</w:t>
      </w:r>
      <w:r w:rsidR="00E75120">
        <w:rPr>
          <w:rFonts w:ascii="Times New Roman" w:hAnsi="Times New Roman"/>
          <w:iCs/>
          <w:color w:val="1D2228"/>
          <w:sz w:val="28"/>
          <w:szCs w:val="28"/>
          <w:lang w:val="ro-RO"/>
        </w:rPr>
        <w:t xml:space="preserve"> p</w:t>
      </w:r>
      <w:r w:rsidR="00976A3B" w:rsidRPr="00E75120">
        <w:rPr>
          <w:rFonts w:ascii="Times New Roman" w:hAnsi="Times New Roman"/>
          <w:iCs/>
          <w:color w:val="1D2228"/>
          <w:sz w:val="28"/>
          <w:szCs w:val="28"/>
          <w:lang w:val="ro-RO"/>
        </w:rPr>
        <w:t>entru a cataliza creșterea nivelului de interes pentru antreprenoriat</w:t>
      </w:r>
      <w:r w:rsidR="00976A3B" w:rsidRPr="00E75120">
        <w:rPr>
          <w:rFonts w:ascii="Times New Roman" w:hAnsi="Times New Roman"/>
          <w:sz w:val="28"/>
          <w:szCs w:val="28"/>
          <w:lang w:val="ro-MD"/>
        </w:rPr>
        <w:t xml:space="preserve"> social cu suportul </w:t>
      </w:r>
      <w:r w:rsidR="00976A3B" w:rsidRPr="00E75120">
        <w:rPr>
          <w:rFonts w:ascii="Times New Roman" w:hAnsi="Times New Roman"/>
          <w:color w:val="000000"/>
          <w:sz w:val="28"/>
          <w:szCs w:val="28"/>
          <w:lang w:val="ro-MD"/>
        </w:rPr>
        <w:t>Proiectului „Consilierea Guvernului Republicii Moldova în politici economice”, implementat de către GIZ Moldova,</w:t>
      </w:r>
      <w:r w:rsidR="00FD634B">
        <w:rPr>
          <w:rFonts w:ascii="Times New Roman" w:hAnsi="Times New Roman"/>
          <w:color w:val="000000"/>
          <w:sz w:val="28"/>
          <w:szCs w:val="28"/>
          <w:lang w:val="ro-MD"/>
        </w:rPr>
        <w:t xml:space="preserve"> de către</w:t>
      </w:r>
      <w:r w:rsidR="00976A3B" w:rsidRPr="00E7512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DB4E68">
        <w:rPr>
          <w:rFonts w:ascii="Times New Roman" w:hAnsi="Times New Roman"/>
          <w:sz w:val="28"/>
          <w:szCs w:val="28"/>
          <w:lang w:val="ro-MD"/>
        </w:rPr>
        <w:t>Ministerul Economiei și Infrastructurii</w:t>
      </w:r>
      <w:r w:rsidR="00976A3B" w:rsidRPr="00E7512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FD634B">
        <w:rPr>
          <w:rFonts w:ascii="Times New Roman" w:hAnsi="Times New Roman"/>
          <w:sz w:val="28"/>
          <w:szCs w:val="28"/>
          <w:lang w:val="ro-MD"/>
        </w:rPr>
        <w:t xml:space="preserve">a </w:t>
      </w:r>
      <w:r w:rsidR="00976A3B" w:rsidRPr="00E75120">
        <w:rPr>
          <w:rFonts w:ascii="Times New Roman" w:hAnsi="Times New Roman"/>
          <w:sz w:val="28"/>
          <w:szCs w:val="28"/>
          <w:lang w:val="ro-MD"/>
        </w:rPr>
        <w:t>fost elaborat, și este în proces de definitivare,</w:t>
      </w:r>
      <w:r w:rsidR="00976A3B" w:rsidRPr="00E75120">
        <w:rPr>
          <w:rFonts w:ascii="Times New Roman" w:hAnsi="Times New Roman"/>
          <w:color w:val="000000"/>
          <w:sz w:val="28"/>
          <w:szCs w:val="28"/>
          <w:lang w:val="ro-MD"/>
        </w:rPr>
        <w:t xml:space="preserve"> </w:t>
      </w:r>
      <w:r w:rsidR="00976A3B" w:rsidRPr="00E75120">
        <w:rPr>
          <w:rFonts w:ascii="Times New Roman" w:hAnsi="Times New Roman"/>
          <w:sz w:val="28"/>
          <w:szCs w:val="28"/>
          <w:lang w:val="ro-MD"/>
        </w:rPr>
        <w:t xml:space="preserve">Programul Național pentru Dezvoltarea </w:t>
      </w:r>
      <w:proofErr w:type="spellStart"/>
      <w:r w:rsidR="00976A3B" w:rsidRPr="00E75120">
        <w:rPr>
          <w:rFonts w:ascii="Times New Roman" w:hAnsi="Times New Roman"/>
          <w:sz w:val="28"/>
          <w:szCs w:val="28"/>
          <w:lang w:val="ro-MD"/>
        </w:rPr>
        <w:t>Antreprenoriatului</w:t>
      </w:r>
      <w:proofErr w:type="spellEnd"/>
      <w:r w:rsidR="00976A3B" w:rsidRPr="00E75120">
        <w:rPr>
          <w:rFonts w:ascii="Times New Roman" w:hAnsi="Times New Roman"/>
          <w:sz w:val="28"/>
          <w:szCs w:val="28"/>
          <w:lang w:val="ro-MD"/>
        </w:rPr>
        <w:t xml:space="preserve"> Social în Republica Moldova 2021-2025 și Planul de acțiuni de implementare a Programului. </w:t>
      </w:r>
      <w:r w:rsidR="00976A3B" w:rsidRPr="00E75120">
        <w:rPr>
          <w:rFonts w:ascii="Times New Roman" w:hAnsi="Times New Roman"/>
          <w:bCs/>
          <w:iCs/>
          <w:color w:val="000000" w:themeColor="text1"/>
          <w:sz w:val="28"/>
          <w:szCs w:val="28"/>
          <w:lang w:val="ro-RO"/>
        </w:rPr>
        <w:t>Rezumativ acesta conține obiective și acțiuni</w:t>
      </w:r>
      <w:r w:rsidR="00976A3B" w:rsidRPr="00E75120">
        <w:rPr>
          <w:rFonts w:ascii="Times New Roman" w:hAnsi="Times New Roman"/>
          <w:sz w:val="28"/>
          <w:szCs w:val="28"/>
          <w:lang w:val="ro-MD"/>
        </w:rPr>
        <w:t xml:space="preserve"> ce vizează stimularea dezvoltării economiei sociale, cu un accent pe consolidarea cadrului normativ și regulator, sporirea capacităților instituționale a actorilor implicați, crearea premiselor instituționale, financiare și </w:t>
      </w:r>
      <w:r w:rsidR="00976A3B" w:rsidRPr="00E75120">
        <w:rPr>
          <w:rFonts w:ascii="Times New Roman" w:hAnsi="Times New Roman"/>
          <w:sz w:val="28"/>
          <w:szCs w:val="28"/>
          <w:lang w:val="ro-MD"/>
        </w:rPr>
        <w:lastRenderedPageBreak/>
        <w:t xml:space="preserve">fiscale pentru valorificarea potențialului </w:t>
      </w:r>
      <w:proofErr w:type="spellStart"/>
      <w:r w:rsidR="00976A3B" w:rsidRPr="00E75120">
        <w:rPr>
          <w:rFonts w:ascii="Times New Roman" w:hAnsi="Times New Roman"/>
          <w:sz w:val="28"/>
          <w:szCs w:val="28"/>
          <w:lang w:val="ro-MD"/>
        </w:rPr>
        <w:t>antreprenoriatului</w:t>
      </w:r>
      <w:proofErr w:type="spellEnd"/>
      <w:r w:rsidR="00976A3B" w:rsidRPr="00E75120">
        <w:rPr>
          <w:rFonts w:ascii="Times New Roman" w:hAnsi="Times New Roman"/>
          <w:sz w:val="28"/>
          <w:szCs w:val="28"/>
          <w:lang w:val="ro-MD"/>
        </w:rPr>
        <w:t xml:space="preserve"> social, asigurarea unor instrumente de promovare și stimulare economică a parteneriatelor, inclusiv cu atragerea investițiilor private și a surselor donatorilor. </w:t>
      </w:r>
    </w:p>
    <w:p w:rsidR="009A5F20" w:rsidRPr="00E75120" w:rsidRDefault="009A5F20" w:rsidP="009A5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MD"/>
        </w:rPr>
      </w:pPr>
    </w:p>
    <w:p w:rsidR="006457C9" w:rsidRDefault="00976A3B" w:rsidP="00912AEB">
      <w:pPr>
        <w:pStyle w:val="yiv6288360906msonormal"/>
        <w:spacing w:before="0" w:beforeAutospacing="0" w:after="0" w:afterAutospacing="0"/>
        <w:ind w:firstLine="708"/>
        <w:jc w:val="both"/>
        <w:rPr>
          <w:rStyle w:val="Hyperlink"/>
          <w:bCs/>
          <w:color w:val="000000" w:themeColor="text1"/>
          <w:sz w:val="28"/>
          <w:szCs w:val="28"/>
          <w:u w:val="none"/>
          <w:lang w:val="ro-RO"/>
        </w:rPr>
      </w:pPr>
      <w:r>
        <w:rPr>
          <w:iCs/>
          <w:color w:val="1D2228"/>
          <w:sz w:val="28"/>
          <w:szCs w:val="28"/>
          <w:lang w:val="ro-RO"/>
        </w:rPr>
        <w:t>De asemenea cu suportul GIZ Moldova și în conlucrare cu ODIMM a fost elaborat P</w:t>
      </w:r>
      <w:r w:rsidRPr="000D4C9B">
        <w:rPr>
          <w:b/>
          <w:bCs/>
          <w:iCs/>
          <w:color w:val="1D2228"/>
          <w:sz w:val="28"/>
          <w:szCs w:val="28"/>
          <w:lang w:val="ro-RO"/>
        </w:rPr>
        <w:t>rogramului național de finanțare și mentorat pentru start-</w:t>
      </w:r>
      <w:proofErr w:type="spellStart"/>
      <w:r w:rsidRPr="000D4C9B">
        <w:rPr>
          <w:b/>
          <w:bCs/>
          <w:iCs/>
          <w:color w:val="1D2228"/>
          <w:sz w:val="28"/>
          <w:szCs w:val="28"/>
          <w:lang w:val="ro-RO"/>
        </w:rPr>
        <w:t>up</w:t>
      </w:r>
      <w:proofErr w:type="spellEnd"/>
      <w:r w:rsidRPr="000D4C9B">
        <w:rPr>
          <w:b/>
          <w:bCs/>
          <w:iCs/>
          <w:color w:val="1D2228"/>
          <w:sz w:val="28"/>
          <w:szCs w:val="28"/>
          <w:lang w:val="ro-RO"/>
        </w:rPr>
        <w:t>-uri/</w:t>
      </w:r>
      <w:proofErr w:type="spellStart"/>
      <w:r w:rsidRPr="000D4C9B">
        <w:rPr>
          <w:b/>
          <w:bCs/>
          <w:iCs/>
          <w:color w:val="1D2228"/>
          <w:sz w:val="28"/>
          <w:szCs w:val="28"/>
          <w:lang w:val="ro-RO"/>
        </w:rPr>
        <w:t>întreprideri</w:t>
      </w:r>
      <w:proofErr w:type="spellEnd"/>
      <w:r w:rsidRPr="000D4C9B">
        <w:rPr>
          <w:b/>
          <w:bCs/>
          <w:iCs/>
          <w:color w:val="1D2228"/>
          <w:sz w:val="28"/>
          <w:szCs w:val="28"/>
          <w:lang w:val="ro-RO"/>
        </w:rPr>
        <w:t xml:space="preserve"> sociale</w:t>
      </w:r>
      <w:r>
        <w:rPr>
          <w:iCs/>
          <w:color w:val="1D2228"/>
          <w:sz w:val="28"/>
          <w:szCs w:val="28"/>
          <w:lang w:val="ro-RO"/>
        </w:rPr>
        <w:t xml:space="preserve">, iar pentru dezvoltarea acestuia, </w:t>
      </w:r>
      <w:r w:rsidRPr="0024610B">
        <w:rPr>
          <w:iCs/>
          <w:color w:val="1D2228"/>
          <w:sz w:val="28"/>
          <w:szCs w:val="28"/>
          <w:lang w:val="ro-RO"/>
        </w:rPr>
        <w:t>potrivit Legii bugetului de stat pentru anul 202</w:t>
      </w:r>
      <w:r>
        <w:rPr>
          <w:iCs/>
          <w:color w:val="1D2228"/>
          <w:sz w:val="28"/>
          <w:szCs w:val="28"/>
          <w:lang w:val="ro-RO"/>
        </w:rPr>
        <w:t xml:space="preserve">1, este alocată suma de 1.000 mii lei. </w:t>
      </w:r>
    </w:p>
    <w:sectPr w:rsidR="006457C9" w:rsidSect="00283F54">
      <w:pgSz w:w="11906" w:h="16838"/>
      <w:pgMar w:top="709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D14"/>
    <w:multiLevelType w:val="hybridMultilevel"/>
    <w:tmpl w:val="4CB06E28"/>
    <w:lvl w:ilvl="0" w:tplc="40D6A3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D0149"/>
    <w:multiLevelType w:val="hybridMultilevel"/>
    <w:tmpl w:val="FE70A07E"/>
    <w:lvl w:ilvl="0" w:tplc="272AEEE4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987"/>
    <w:multiLevelType w:val="hybridMultilevel"/>
    <w:tmpl w:val="68282E18"/>
    <w:lvl w:ilvl="0" w:tplc="272AEEE4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1778069B"/>
    <w:multiLevelType w:val="hybridMultilevel"/>
    <w:tmpl w:val="31EEE6A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F6306"/>
    <w:multiLevelType w:val="hybridMultilevel"/>
    <w:tmpl w:val="5C74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1A21"/>
    <w:multiLevelType w:val="hybridMultilevel"/>
    <w:tmpl w:val="119E3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5E007D"/>
    <w:multiLevelType w:val="hybridMultilevel"/>
    <w:tmpl w:val="F856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4BB7"/>
    <w:multiLevelType w:val="hybridMultilevel"/>
    <w:tmpl w:val="E138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319F4"/>
    <w:multiLevelType w:val="hybridMultilevel"/>
    <w:tmpl w:val="C7720042"/>
    <w:lvl w:ilvl="0" w:tplc="272AEEE4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798B"/>
    <w:multiLevelType w:val="hybridMultilevel"/>
    <w:tmpl w:val="F192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6205"/>
    <w:multiLevelType w:val="hybridMultilevel"/>
    <w:tmpl w:val="ED98A26A"/>
    <w:lvl w:ilvl="0" w:tplc="34A4073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0506E8"/>
    <w:multiLevelType w:val="hybridMultilevel"/>
    <w:tmpl w:val="F9D8905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84E6E"/>
    <w:multiLevelType w:val="hybridMultilevel"/>
    <w:tmpl w:val="22EE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36A"/>
    <w:multiLevelType w:val="hybridMultilevel"/>
    <w:tmpl w:val="AB2A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14B6"/>
    <w:multiLevelType w:val="hybridMultilevel"/>
    <w:tmpl w:val="912E3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116D69"/>
    <w:multiLevelType w:val="hybridMultilevel"/>
    <w:tmpl w:val="68168612"/>
    <w:lvl w:ilvl="0" w:tplc="272AEEE4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D5085"/>
    <w:multiLevelType w:val="hybridMultilevel"/>
    <w:tmpl w:val="4178F234"/>
    <w:lvl w:ilvl="0" w:tplc="1C1CB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109C3"/>
    <w:multiLevelType w:val="hybridMultilevel"/>
    <w:tmpl w:val="6FBE30A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01B3B"/>
    <w:multiLevelType w:val="hybridMultilevel"/>
    <w:tmpl w:val="9E3A9C82"/>
    <w:lvl w:ilvl="0" w:tplc="9372F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D28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E7F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C6D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EB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CD7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E77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C6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5EBB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6B41"/>
    <w:multiLevelType w:val="hybridMultilevel"/>
    <w:tmpl w:val="527255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981C55"/>
    <w:multiLevelType w:val="hybridMultilevel"/>
    <w:tmpl w:val="227418F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D876BC6"/>
    <w:multiLevelType w:val="hybridMultilevel"/>
    <w:tmpl w:val="F618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D5D43"/>
    <w:multiLevelType w:val="hybridMultilevel"/>
    <w:tmpl w:val="7A9884C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DE5E7E"/>
    <w:multiLevelType w:val="hybridMultilevel"/>
    <w:tmpl w:val="C154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40B31"/>
    <w:multiLevelType w:val="hybridMultilevel"/>
    <w:tmpl w:val="3F04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95E0D"/>
    <w:multiLevelType w:val="hybridMultilevel"/>
    <w:tmpl w:val="0778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E074D"/>
    <w:multiLevelType w:val="hybridMultilevel"/>
    <w:tmpl w:val="9570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92EAE"/>
    <w:multiLevelType w:val="hybridMultilevel"/>
    <w:tmpl w:val="ECE82642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 w15:restartNumberingAfterBreak="0">
    <w:nsid w:val="7D2705AF"/>
    <w:multiLevelType w:val="hybridMultilevel"/>
    <w:tmpl w:val="675C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7"/>
  </w:num>
  <w:num w:numId="5">
    <w:abstractNumId w:val="6"/>
  </w:num>
  <w:num w:numId="6">
    <w:abstractNumId w:val="28"/>
  </w:num>
  <w:num w:numId="7">
    <w:abstractNumId w:val="9"/>
  </w:num>
  <w:num w:numId="8">
    <w:abstractNumId w:val="13"/>
  </w:num>
  <w:num w:numId="9">
    <w:abstractNumId w:val="24"/>
  </w:num>
  <w:num w:numId="10">
    <w:abstractNumId w:val="10"/>
  </w:num>
  <w:num w:numId="11">
    <w:abstractNumId w:val="27"/>
  </w:num>
  <w:num w:numId="12">
    <w:abstractNumId w:val="3"/>
  </w:num>
  <w:num w:numId="13">
    <w:abstractNumId w:val="14"/>
  </w:num>
  <w:num w:numId="14">
    <w:abstractNumId w:val="21"/>
  </w:num>
  <w:num w:numId="15">
    <w:abstractNumId w:val="7"/>
  </w:num>
  <w:num w:numId="16">
    <w:abstractNumId w:val="25"/>
  </w:num>
  <w:num w:numId="17">
    <w:abstractNumId w:val="18"/>
  </w:num>
  <w:num w:numId="18">
    <w:abstractNumId w:val="22"/>
  </w:num>
  <w:num w:numId="19">
    <w:abstractNumId w:val="19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2"/>
  </w:num>
  <w:num w:numId="25">
    <w:abstractNumId w:val="15"/>
  </w:num>
  <w:num w:numId="26">
    <w:abstractNumId w:val="1"/>
  </w:num>
  <w:num w:numId="27">
    <w:abstractNumId w:val="8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27"/>
    <w:rsid w:val="00012679"/>
    <w:rsid w:val="000148BF"/>
    <w:rsid w:val="00017388"/>
    <w:rsid w:val="0002191E"/>
    <w:rsid w:val="00022987"/>
    <w:rsid w:val="00024AA9"/>
    <w:rsid w:val="00025945"/>
    <w:rsid w:val="00030547"/>
    <w:rsid w:val="00036457"/>
    <w:rsid w:val="000519DB"/>
    <w:rsid w:val="00056FFF"/>
    <w:rsid w:val="00060512"/>
    <w:rsid w:val="00062874"/>
    <w:rsid w:val="000639B0"/>
    <w:rsid w:val="0006665B"/>
    <w:rsid w:val="00071547"/>
    <w:rsid w:val="00082BCF"/>
    <w:rsid w:val="00084292"/>
    <w:rsid w:val="00084B41"/>
    <w:rsid w:val="000862C9"/>
    <w:rsid w:val="00087059"/>
    <w:rsid w:val="00087882"/>
    <w:rsid w:val="00097780"/>
    <w:rsid w:val="000A1FA4"/>
    <w:rsid w:val="000A71D9"/>
    <w:rsid w:val="000B7C2E"/>
    <w:rsid w:val="000C00B4"/>
    <w:rsid w:val="000C4E33"/>
    <w:rsid w:val="000C78FC"/>
    <w:rsid w:val="000D10EA"/>
    <w:rsid w:val="000D322A"/>
    <w:rsid w:val="000D4C9B"/>
    <w:rsid w:val="000D511E"/>
    <w:rsid w:val="000D71A3"/>
    <w:rsid w:val="000E5611"/>
    <w:rsid w:val="000E5683"/>
    <w:rsid w:val="000E5F73"/>
    <w:rsid w:val="000E6AA8"/>
    <w:rsid w:val="000F3927"/>
    <w:rsid w:val="000F7D54"/>
    <w:rsid w:val="000F7DD7"/>
    <w:rsid w:val="0010066A"/>
    <w:rsid w:val="00100B30"/>
    <w:rsid w:val="00103099"/>
    <w:rsid w:val="00104AAD"/>
    <w:rsid w:val="00114D42"/>
    <w:rsid w:val="00115158"/>
    <w:rsid w:val="00126326"/>
    <w:rsid w:val="0013091E"/>
    <w:rsid w:val="001316F7"/>
    <w:rsid w:val="00133B40"/>
    <w:rsid w:val="00133C3A"/>
    <w:rsid w:val="0013494A"/>
    <w:rsid w:val="001351E7"/>
    <w:rsid w:val="00141E1B"/>
    <w:rsid w:val="0014205F"/>
    <w:rsid w:val="001431ED"/>
    <w:rsid w:val="00146B3C"/>
    <w:rsid w:val="0015002C"/>
    <w:rsid w:val="00152E49"/>
    <w:rsid w:val="00161658"/>
    <w:rsid w:val="00165EBA"/>
    <w:rsid w:val="00171314"/>
    <w:rsid w:val="0017776D"/>
    <w:rsid w:val="001818F4"/>
    <w:rsid w:val="00183CBB"/>
    <w:rsid w:val="00184A77"/>
    <w:rsid w:val="00185E41"/>
    <w:rsid w:val="00185FF1"/>
    <w:rsid w:val="0019058A"/>
    <w:rsid w:val="001924BE"/>
    <w:rsid w:val="00194B77"/>
    <w:rsid w:val="00196EDF"/>
    <w:rsid w:val="00197263"/>
    <w:rsid w:val="001A347A"/>
    <w:rsid w:val="001A7EFC"/>
    <w:rsid w:val="001B0425"/>
    <w:rsid w:val="001B2422"/>
    <w:rsid w:val="001B3643"/>
    <w:rsid w:val="001B7E40"/>
    <w:rsid w:val="001C7845"/>
    <w:rsid w:val="001D11C5"/>
    <w:rsid w:val="001D2519"/>
    <w:rsid w:val="001E1DAC"/>
    <w:rsid w:val="001E492A"/>
    <w:rsid w:val="001E557D"/>
    <w:rsid w:val="001F31DF"/>
    <w:rsid w:val="001F334F"/>
    <w:rsid w:val="001F568D"/>
    <w:rsid w:val="0020521B"/>
    <w:rsid w:val="00205550"/>
    <w:rsid w:val="002068AD"/>
    <w:rsid w:val="002077A8"/>
    <w:rsid w:val="00213619"/>
    <w:rsid w:val="00213F9C"/>
    <w:rsid w:val="002152C9"/>
    <w:rsid w:val="00217EF6"/>
    <w:rsid w:val="00222373"/>
    <w:rsid w:val="0023042D"/>
    <w:rsid w:val="002312DB"/>
    <w:rsid w:val="0023160B"/>
    <w:rsid w:val="002322CA"/>
    <w:rsid w:val="00244E88"/>
    <w:rsid w:val="00250A2C"/>
    <w:rsid w:val="00250E04"/>
    <w:rsid w:val="00254BB2"/>
    <w:rsid w:val="00257204"/>
    <w:rsid w:val="00270A77"/>
    <w:rsid w:val="0027456F"/>
    <w:rsid w:val="0027578E"/>
    <w:rsid w:val="002770BA"/>
    <w:rsid w:val="0028166E"/>
    <w:rsid w:val="00282856"/>
    <w:rsid w:val="00282EDF"/>
    <w:rsid w:val="00283F54"/>
    <w:rsid w:val="002852B4"/>
    <w:rsid w:val="00295F51"/>
    <w:rsid w:val="002A3149"/>
    <w:rsid w:val="002A491C"/>
    <w:rsid w:val="002A4BED"/>
    <w:rsid w:val="002A5C97"/>
    <w:rsid w:val="002A73EA"/>
    <w:rsid w:val="002B4B2A"/>
    <w:rsid w:val="002B6E13"/>
    <w:rsid w:val="002C4C6E"/>
    <w:rsid w:val="002C61DA"/>
    <w:rsid w:val="002E17A3"/>
    <w:rsid w:val="002E2740"/>
    <w:rsid w:val="002E4783"/>
    <w:rsid w:val="002E4DBE"/>
    <w:rsid w:val="002E5066"/>
    <w:rsid w:val="002F065D"/>
    <w:rsid w:val="00300C2E"/>
    <w:rsid w:val="00305858"/>
    <w:rsid w:val="00310E2D"/>
    <w:rsid w:val="00310F4D"/>
    <w:rsid w:val="00312A9F"/>
    <w:rsid w:val="003172C8"/>
    <w:rsid w:val="0032489E"/>
    <w:rsid w:val="00337835"/>
    <w:rsid w:val="00340159"/>
    <w:rsid w:val="003449BF"/>
    <w:rsid w:val="003464E7"/>
    <w:rsid w:val="00354687"/>
    <w:rsid w:val="003613B3"/>
    <w:rsid w:val="00361D8B"/>
    <w:rsid w:val="00366D87"/>
    <w:rsid w:val="00367C30"/>
    <w:rsid w:val="00370130"/>
    <w:rsid w:val="00374DBB"/>
    <w:rsid w:val="00377809"/>
    <w:rsid w:val="003812CF"/>
    <w:rsid w:val="00385E70"/>
    <w:rsid w:val="0038683D"/>
    <w:rsid w:val="00390A07"/>
    <w:rsid w:val="00397128"/>
    <w:rsid w:val="003A11EC"/>
    <w:rsid w:val="003A5EC7"/>
    <w:rsid w:val="003A741C"/>
    <w:rsid w:val="003B18FA"/>
    <w:rsid w:val="003B71C7"/>
    <w:rsid w:val="003C22B6"/>
    <w:rsid w:val="003C26A3"/>
    <w:rsid w:val="003C5AA2"/>
    <w:rsid w:val="003D07D7"/>
    <w:rsid w:val="003D18E2"/>
    <w:rsid w:val="003E370B"/>
    <w:rsid w:val="00403C3D"/>
    <w:rsid w:val="00407EF2"/>
    <w:rsid w:val="00410DCA"/>
    <w:rsid w:val="00413095"/>
    <w:rsid w:val="004254D0"/>
    <w:rsid w:val="00431513"/>
    <w:rsid w:val="00431674"/>
    <w:rsid w:val="004367E1"/>
    <w:rsid w:val="00440F87"/>
    <w:rsid w:val="004455E2"/>
    <w:rsid w:val="00446788"/>
    <w:rsid w:val="00455375"/>
    <w:rsid w:val="00455599"/>
    <w:rsid w:val="0046187A"/>
    <w:rsid w:val="00461956"/>
    <w:rsid w:val="00463B06"/>
    <w:rsid w:val="00467B8E"/>
    <w:rsid w:val="00472922"/>
    <w:rsid w:val="0047485F"/>
    <w:rsid w:val="0047548A"/>
    <w:rsid w:val="004806ED"/>
    <w:rsid w:val="0048497D"/>
    <w:rsid w:val="0048546B"/>
    <w:rsid w:val="00486923"/>
    <w:rsid w:val="004878B2"/>
    <w:rsid w:val="004940A5"/>
    <w:rsid w:val="00495391"/>
    <w:rsid w:val="004A1EEE"/>
    <w:rsid w:val="004A2EE0"/>
    <w:rsid w:val="004A4005"/>
    <w:rsid w:val="004B2DFD"/>
    <w:rsid w:val="004B369C"/>
    <w:rsid w:val="004B681F"/>
    <w:rsid w:val="004B6878"/>
    <w:rsid w:val="004B6B77"/>
    <w:rsid w:val="004B7FAA"/>
    <w:rsid w:val="004C21DD"/>
    <w:rsid w:val="004C2D0A"/>
    <w:rsid w:val="004C3E8A"/>
    <w:rsid w:val="004C57C4"/>
    <w:rsid w:val="004C68D6"/>
    <w:rsid w:val="004C7F29"/>
    <w:rsid w:val="004D1886"/>
    <w:rsid w:val="004D7A9D"/>
    <w:rsid w:val="004F4467"/>
    <w:rsid w:val="00504FAB"/>
    <w:rsid w:val="00505F14"/>
    <w:rsid w:val="00506FCE"/>
    <w:rsid w:val="005128A0"/>
    <w:rsid w:val="00515E4C"/>
    <w:rsid w:val="005218F3"/>
    <w:rsid w:val="00532880"/>
    <w:rsid w:val="00541C5E"/>
    <w:rsid w:val="0054343E"/>
    <w:rsid w:val="00544D22"/>
    <w:rsid w:val="00545B93"/>
    <w:rsid w:val="00547245"/>
    <w:rsid w:val="00550F99"/>
    <w:rsid w:val="00552A63"/>
    <w:rsid w:val="0055447F"/>
    <w:rsid w:val="00556254"/>
    <w:rsid w:val="00572C71"/>
    <w:rsid w:val="00573815"/>
    <w:rsid w:val="005760FE"/>
    <w:rsid w:val="005775A2"/>
    <w:rsid w:val="00580B54"/>
    <w:rsid w:val="00580BE9"/>
    <w:rsid w:val="00585DE9"/>
    <w:rsid w:val="005903C5"/>
    <w:rsid w:val="0059142F"/>
    <w:rsid w:val="00594CF0"/>
    <w:rsid w:val="0059717E"/>
    <w:rsid w:val="0059770D"/>
    <w:rsid w:val="005A29F6"/>
    <w:rsid w:val="005A439C"/>
    <w:rsid w:val="005A7B4B"/>
    <w:rsid w:val="005B276A"/>
    <w:rsid w:val="005B28DB"/>
    <w:rsid w:val="005B6370"/>
    <w:rsid w:val="005B6DC2"/>
    <w:rsid w:val="005C5C14"/>
    <w:rsid w:val="005C6029"/>
    <w:rsid w:val="005C7029"/>
    <w:rsid w:val="005D1F68"/>
    <w:rsid w:val="005D5265"/>
    <w:rsid w:val="005D5458"/>
    <w:rsid w:val="005E6863"/>
    <w:rsid w:val="005F332E"/>
    <w:rsid w:val="005F4209"/>
    <w:rsid w:val="00603811"/>
    <w:rsid w:val="0060483E"/>
    <w:rsid w:val="00604E27"/>
    <w:rsid w:val="00606458"/>
    <w:rsid w:val="00611B75"/>
    <w:rsid w:val="0061640F"/>
    <w:rsid w:val="00616847"/>
    <w:rsid w:val="0061685F"/>
    <w:rsid w:val="00623FBE"/>
    <w:rsid w:val="006256CF"/>
    <w:rsid w:val="00625C3F"/>
    <w:rsid w:val="0062613F"/>
    <w:rsid w:val="00634487"/>
    <w:rsid w:val="0063485E"/>
    <w:rsid w:val="00637D69"/>
    <w:rsid w:val="006450FC"/>
    <w:rsid w:val="006457C9"/>
    <w:rsid w:val="0064726A"/>
    <w:rsid w:val="00650C9B"/>
    <w:rsid w:val="00650DB1"/>
    <w:rsid w:val="00654DF5"/>
    <w:rsid w:val="00655A7A"/>
    <w:rsid w:val="006578E4"/>
    <w:rsid w:val="006607F1"/>
    <w:rsid w:val="00661A06"/>
    <w:rsid w:val="00661ED9"/>
    <w:rsid w:val="006704A1"/>
    <w:rsid w:val="006764C1"/>
    <w:rsid w:val="00681668"/>
    <w:rsid w:val="00684843"/>
    <w:rsid w:val="00685758"/>
    <w:rsid w:val="00686998"/>
    <w:rsid w:val="006A0032"/>
    <w:rsid w:val="006A033E"/>
    <w:rsid w:val="006A2767"/>
    <w:rsid w:val="006A4B55"/>
    <w:rsid w:val="006A5249"/>
    <w:rsid w:val="006A7876"/>
    <w:rsid w:val="006C5C08"/>
    <w:rsid w:val="006D102F"/>
    <w:rsid w:val="006D1781"/>
    <w:rsid w:val="006E054C"/>
    <w:rsid w:val="006E0CED"/>
    <w:rsid w:val="006E291F"/>
    <w:rsid w:val="006E4AA5"/>
    <w:rsid w:val="006E53C2"/>
    <w:rsid w:val="006E5E9E"/>
    <w:rsid w:val="00702D86"/>
    <w:rsid w:val="00704388"/>
    <w:rsid w:val="007054BC"/>
    <w:rsid w:val="00705E01"/>
    <w:rsid w:val="00707610"/>
    <w:rsid w:val="00711F14"/>
    <w:rsid w:val="0071549D"/>
    <w:rsid w:val="00715C2A"/>
    <w:rsid w:val="0072163E"/>
    <w:rsid w:val="0072190F"/>
    <w:rsid w:val="007228F2"/>
    <w:rsid w:val="0073144E"/>
    <w:rsid w:val="00742E94"/>
    <w:rsid w:val="00747007"/>
    <w:rsid w:val="00761DC1"/>
    <w:rsid w:val="0076241F"/>
    <w:rsid w:val="00762D42"/>
    <w:rsid w:val="00764A26"/>
    <w:rsid w:val="00765D97"/>
    <w:rsid w:val="0076634E"/>
    <w:rsid w:val="0076761C"/>
    <w:rsid w:val="007679E7"/>
    <w:rsid w:val="007716F7"/>
    <w:rsid w:val="00772D04"/>
    <w:rsid w:val="00774B76"/>
    <w:rsid w:val="007755D4"/>
    <w:rsid w:val="00780E76"/>
    <w:rsid w:val="007911F8"/>
    <w:rsid w:val="007939EC"/>
    <w:rsid w:val="007957C7"/>
    <w:rsid w:val="007964B6"/>
    <w:rsid w:val="00796892"/>
    <w:rsid w:val="007A6C89"/>
    <w:rsid w:val="007B21B2"/>
    <w:rsid w:val="007C36FB"/>
    <w:rsid w:val="007D0A7C"/>
    <w:rsid w:val="007D18AD"/>
    <w:rsid w:val="007D1C72"/>
    <w:rsid w:val="007D6D91"/>
    <w:rsid w:val="007D74FD"/>
    <w:rsid w:val="007E0167"/>
    <w:rsid w:val="007E1F79"/>
    <w:rsid w:val="007E7AFA"/>
    <w:rsid w:val="007F3103"/>
    <w:rsid w:val="007F4A6D"/>
    <w:rsid w:val="007F5346"/>
    <w:rsid w:val="007F61B4"/>
    <w:rsid w:val="0080360E"/>
    <w:rsid w:val="0081455F"/>
    <w:rsid w:val="00822CA9"/>
    <w:rsid w:val="00824876"/>
    <w:rsid w:val="00831C61"/>
    <w:rsid w:val="00835C1E"/>
    <w:rsid w:val="00837970"/>
    <w:rsid w:val="00837C37"/>
    <w:rsid w:val="008457AE"/>
    <w:rsid w:val="00845A4A"/>
    <w:rsid w:val="00846EBF"/>
    <w:rsid w:val="0085106F"/>
    <w:rsid w:val="008616F8"/>
    <w:rsid w:val="00866839"/>
    <w:rsid w:val="00872C99"/>
    <w:rsid w:val="00876704"/>
    <w:rsid w:val="00880770"/>
    <w:rsid w:val="00892F99"/>
    <w:rsid w:val="008931E1"/>
    <w:rsid w:val="00894609"/>
    <w:rsid w:val="008A1578"/>
    <w:rsid w:val="008A255B"/>
    <w:rsid w:val="008A52C1"/>
    <w:rsid w:val="008A67D9"/>
    <w:rsid w:val="008B01AB"/>
    <w:rsid w:val="008B74EE"/>
    <w:rsid w:val="008C000A"/>
    <w:rsid w:val="008C03F1"/>
    <w:rsid w:val="008C36D8"/>
    <w:rsid w:val="008C69B6"/>
    <w:rsid w:val="008D7D0D"/>
    <w:rsid w:val="00900646"/>
    <w:rsid w:val="00904C9B"/>
    <w:rsid w:val="00911ED7"/>
    <w:rsid w:val="00912AEB"/>
    <w:rsid w:val="00914AE1"/>
    <w:rsid w:val="0091762F"/>
    <w:rsid w:val="00917870"/>
    <w:rsid w:val="00921049"/>
    <w:rsid w:val="00922A8D"/>
    <w:rsid w:val="009251AC"/>
    <w:rsid w:val="00926CF5"/>
    <w:rsid w:val="00931DD5"/>
    <w:rsid w:val="00934025"/>
    <w:rsid w:val="00935F9B"/>
    <w:rsid w:val="0093606D"/>
    <w:rsid w:val="0094303C"/>
    <w:rsid w:val="00944D0C"/>
    <w:rsid w:val="00953989"/>
    <w:rsid w:val="00957F7D"/>
    <w:rsid w:val="00964855"/>
    <w:rsid w:val="0096787F"/>
    <w:rsid w:val="009700D4"/>
    <w:rsid w:val="00970474"/>
    <w:rsid w:val="00972118"/>
    <w:rsid w:val="00976A3B"/>
    <w:rsid w:val="009822DB"/>
    <w:rsid w:val="00982D4E"/>
    <w:rsid w:val="009847C7"/>
    <w:rsid w:val="00985343"/>
    <w:rsid w:val="00986061"/>
    <w:rsid w:val="009915F2"/>
    <w:rsid w:val="009A22B1"/>
    <w:rsid w:val="009A373C"/>
    <w:rsid w:val="009A42B9"/>
    <w:rsid w:val="009A5F20"/>
    <w:rsid w:val="009B0EEF"/>
    <w:rsid w:val="009B36D8"/>
    <w:rsid w:val="009B40AB"/>
    <w:rsid w:val="009C19AF"/>
    <w:rsid w:val="009C3E0B"/>
    <w:rsid w:val="009D0D6A"/>
    <w:rsid w:val="009E5E62"/>
    <w:rsid w:val="00A0112E"/>
    <w:rsid w:val="00A04D1D"/>
    <w:rsid w:val="00A07E49"/>
    <w:rsid w:val="00A119DD"/>
    <w:rsid w:val="00A1639C"/>
    <w:rsid w:val="00A179FB"/>
    <w:rsid w:val="00A2032D"/>
    <w:rsid w:val="00A2105B"/>
    <w:rsid w:val="00A2505B"/>
    <w:rsid w:val="00A265E4"/>
    <w:rsid w:val="00A271E9"/>
    <w:rsid w:val="00A304BE"/>
    <w:rsid w:val="00A30E87"/>
    <w:rsid w:val="00A3100D"/>
    <w:rsid w:val="00A3120B"/>
    <w:rsid w:val="00A32408"/>
    <w:rsid w:val="00A415B0"/>
    <w:rsid w:val="00A426C0"/>
    <w:rsid w:val="00A45AB7"/>
    <w:rsid w:val="00A514BB"/>
    <w:rsid w:val="00A54BBF"/>
    <w:rsid w:val="00A56127"/>
    <w:rsid w:val="00A5705D"/>
    <w:rsid w:val="00A61FAD"/>
    <w:rsid w:val="00A6760F"/>
    <w:rsid w:val="00A722D4"/>
    <w:rsid w:val="00A731AA"/>
    <w:rsid w:val="00A7399C"/>
    <w:rsid w:val="00A7414C"/>
    <w:rsid w:val="00A81BB3"/>
    <w:rsid w:val="00A82005"/>
    <w:rsid w:val="00A852F7"/>
    <w:rsid w:val="00A861C8"/>
    <w:rsid w:val="00A95147"/>
    <w:rsid w:val="00AA007E"/>
    <w:rsid w:val="00AA224F"/>
    <w:rsid w:val="00AA62DB"/>
    <w:rsid w:val="00AB4D10"/>
    <w:rsid w:val="00AB7887"/>
    <w:rsid w:val="00AC3922"/>
    <w:rsid w:val="00AD097F"/>
    <w:rsid w:val="00AD4579"/>
    <w:rsid w:val="00AD7725"/>
    <w:rsid w:val="00AE1CB0"/>
    <w:rsid w:val="00AE4A12"/>
    <w:rsid w:val="00AE7AAB"/>
    <w:rsid w:val="00AF2390"/>
    <w:rsid w:val="00AF79F7"/>
    <w:rsid w:val="00B0027D"/>
    <w:rsid w:val="00B02102"/>
    <w:rsid w:val="00B04322"/>
    <w:rsid w:val="00B13080"/>
    <w:rsid w:val="00B21EC1"/>
    <w:rsid w:val="00B2283B"/>
    <w:rsid w:val="00B23F60"/>
    <w:rsid w:val="00B326CC"/>
    <w:rsid w:val="00B33A68"/>
    <w:rsid w:val="00B45E90"/>
    <w:rsid w:val="00B5073B"/>
    <w:rsid w:val="00B55566"/>
    <w:rsid w:val="00B5601A"/>
    <w:rsid w:val="00B65DF1"/>
    <w:rsid w:val="00B70841"/>
    <w:rsid w:val="00B71953"/>
    <w:rsid w:val="00B7216C"/>
    <w:rsid w:val="00B723F1"/>
    <w:rsid w:val="00B75272"/>
    <w:rsid w:val="00B810ED"/>
    <w:rsid w:val="00B91283"/>
    <w:rsid w:val="00B9188E"/>
    <w:rsid w:val="00B92F97"/>
    <w:rsid w:val="00B971C4"/>
    <w:rsid w:val="00BA451D"/>
    <w:rsid w:val="00BA5C75"/>
    <w:rsid w:val="00BA6D26"/>
    <w:rsid w:val="00BA6F3A"/>
    <w:rsid w:val="00BC4E63"/>
    <w:rsid w:val="00BC6A64"/>
    <w:rsid w:val="00BD40BF"/>
    <w:rsid w:val="00BE2A2D"/>
    <w:rsid w:val="00BF0D14"/>
    <w:rsid w:val="00BF25F5"/>
    <w:rsid w:val="00C01A71"/>
    <w:rsid w:val="00C05179"/>
    <w:rsid w:val="00C10B6F"/>
    <w:rsid w:val="00C11143"/>
    <w:rsid w:val="00C13D74"/>
    <w:rsid w:val="00C156A6"/>
    <w:rsid w:val="00C23C67"/>
    <w:rsid w:val="00C252EC"/>
    <w:rsid w:val="00C303D2"/>
    <w:rsid w:val="00C31369"/>
    <w:rsid w:val="00C349A5"/>
    <w:rsid w:val="00C40352"/>
    <w:rsid w:val="00C419D2"/>
    <w:rsid w:val="00C44535"/>
    <w:rsid w:val="00C5075A"/>
    <w:rsid w:val="00C51EAE"/>
    <w:rsid w:val="00C53016"/>
    <w:rsid w:val="00C56122"/>
    <w:rsid w:val="00C61754"/>
    <w:rsid w:val="00C667F6"/>
    <w:rsid w:val="00C70F3E"/>
    <w:rsid w:val="00C74E18"/>
    <w:rsid w:val="00C829C1"/>
    <w:rsid w:val="00C82E66"/>
    <w:rsid w:val="00C866F4"/>
    <w:rsid w:val="00C87DE5"/>
    <w:rsid w:val="00C90EFB"/>
    <w:rsid w:val="00C93CF8"/>
    <w:rsid w:val="00C9705E"/>
    <w:rsid w:val="00CA04F7"/>
    <w:rsid w:val="00CA19AD"/>
    <w:rsid w:val="00CA7C9D"/>
    <w:rsid w:val="00CA7E70"/>
    <w:rsid w:val="00CB276C"/>
    <w:rsid w:val="00CB3DDA"/>
    <w:rsid w:val="00CB619E"/>
    <w:rsid w:val="00CB74E5"/>
    <w:rsid w:val="00CC4211"/>
    <w:rsid w:val="00CC5A65"/>
    <w:rsid w:val="00CD3544"/>
    <w:rsid w:val="00CD4626"/>
    <w:rsid w:val="00CD76E5"/>
    <w:rsid w:val="00CE197E"/>
    <w:rsid w:val="00CE6F2A"/>
    <w:rsid w:val="00CF3C5C"/>
    <w:rsid w:val="00CF5B05"/>
    <w:rsid w:val="00D05C0A"/>
    <w:rsid w:val="00D11BA2"/>
    <w:rsid w:val="00D1326C"/>
    <w:rsid w:val="00D21C8F"/>
    <w:rsid w:val="00D27247"/>
    <w:rsid w:val="00D35A64"/>
    <w:rsid w:val="00D37C22"/>
    <w:rsid w:val="00D40A47"/>
    <w:rsid w:val="00D41D8B"/>
    <w:rsid w:val="00D46671"/>
    <w:rsid w:val="00D47CAA"/>
    <w:rsid w:val="00D517A9"/>
    <w:rsid w:val="00D52D6E"/>
    <w:rsid w:val="00D53765"/>
    <w:rsid w:val="00D54E3C"/>
    <w:rsid w:val="00D57127"/>
    <w:rsid w:val="00D618E0"/>
    <w:rsid w:val="00D66536"/>
    <w:rsid w:val="00D6770E"/>
    <w:rsid w:val="00D67A25"/>
    <w:rsid w:val="00D71A6C"/>
    <w:rsid w:val="00D73547"/>
    <w:rsid w:val="00D860B9"/>
    <w:rsid w:val="00D926CD"/>
    <w:rsid w:val="00DA162C"/>
    <w:rsid w:val="00DB1EB1"/>
    <w:rsid w:val="00DB256B"/>
    <w:rsid w:val="00DB4E68"/>
    <w:rsid w:val="00DB5E72"/>
    <w:rsid w:val="00DC06D9"/>
    <w:rsid w:val="00DC1B25"/>
    <w:rsid w:val="00DC2E90"/>
    <w:rsid w:val="00DC6447"/>
    <w:rsid w:val="00DD21BE"/>
    <w:rsid w:val="00DD2C5B"/>
    <w:rsid w:val="00DD5C64"/>
    <w:rsid w:val="00DD6D42"/>
    <w:rsid w:val="00DE1803"/>
    <w:rsid w:val="00DE6D85"/>
    <w:rsid w:val="00DF5DCA"/>
    <w:rsid w:val="00E03098"/>
    <w:rsid w:val="00E11D31"/>
    <w:rsid w:val="00E12C4D"/>
    <w:rsid w:val="00E14770"/>
    <w:rsid w:val="00E17A19"/>
    <w:rsid w:val="00E22F24"/>
    <w:rsid w:val="00E26E99"/>
    <w:rsid w:val="00E274DB"/>
    <w:rsid w:val="00E305A3"/>
    <w:rsid w:val="00E333CF"/>
    <w:rsid w:val="00E370F4"/>
    <w:rsid w:val="00E41937"/>
    <w:rsid w:val="00E434DE"/>
    <w:rsid w:val="00E47F6C"/>
    <w:rsid w:val="00E51761"/>
    <w:rsid w:val="00E546F7"/>
    <w:rsid w:val="00E60730"/>
    <w:rsid w:val="00E634A5"/>
    <w:rsid w:val="00E6706A"/>
    <w:rsid w:val="00E75120"/>
    <w:rsid w:val="00E85C43"/>
    <w:rsid w:val="00E901CA"/>
    <w:rsid w:val="00EA2B4D"/>
    <w:rsid w:val="00EA4461"/>
    <w:rsid w:val="00EA70FF"/>
    <w:rsid w:val="00EB0ACF"/>
    <w:rsid w:val="00EB5EFC"/>
    <w:rsid w:val="00EC1B71"/>
    <w:rsid w:val="00EC27BB"/>
    <w:rsid w:val="00EC5524"/>
    <w:rsid w:val="00EC5E7A"/>
    <w:rsid w:val="00EE1624"/>
    <w:rsid w:val="00EE2E93"/>
    <w:rsid w:val="00EE3991"/>
    <w:rsid w:val="00EE5CD1"/>
    <w:rsid w:val="00EE710A"/>
    <w:rsid w:val="00EF36E5"/>
    <w:rsid w:val="00F020CA"/>
    <w:rsid w:val="00F06C07"/>
    <w:rsid w:val="00F0701E"/>
    <w:rsid w:val="00F07C2F"/>
    <w:rsid w:val="00F128DC"/>
    <w:rsid w:val="00F13CB8"/>
    <w:rsid w:val="00F219A9"/>
    <w:rsid w:val="00F26F31"/>
    <w:rsid w:val="00F30B67"/>
    <w:rsid w:val="00F36274"/>
    <w:rsid w:val="00F403D6"/>
    <w:rsid w:val="00F41D29"/>
    <w:rsid w:val="00F453BB"/>
    <w:rsid w:val="00F469E9"/>
    <w:rsid w:val="00F501A2"/>
    <w:rsid w:val="00F509DD"/>
    <w:rsid w:val="00F545F4"/>
    <w:rsid w:val="00F62E40"/>
    <w:rsid w:val="00F641AD"/>
    <w:rsid w:val="00F6695B"/>
    <w:rsid w:val="00F71034"/>
    <w:rsid w:val="00F71CC7"/>
    <w:rsid w:val="00F71D58"/>
    <w:rsid w:val="00F77795"/>
    <w:rsid w:val="00F811A7"/>
    <w:rsid w:val="00F92E63"/>
    <w:rsid w:val="00FB751B"/>
    <w:rsid w:val="00FC2E93"/>
    <w:rsid w:val="00FC6E8A"/>
    <w:rsid w:val="00FD30AD"/>
    <w:rsid w:val="00FD634B"/>
    <w:rsid w:val="00FD6555"/>
    <w:rsid w:val="00FD6C29"/>
    <w:rsid w:val="00FE0D1D"/>
    <w:rsid w:val="00FE17A7"/>
    <w:rsid w:val="00FE5E5C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4106C-60C4-4CCC-8484-BE0EB4D2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2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15158"/>
    <w:pPr>
      <w:keepNext/>
      <w:spacing w:after="0" w:line="240" w:lineRule="auto"/>
      <w:jc w:val="right"/>
      <w:outlineLvl w:val="0"/>
    </w:pPr>
    <w:rPr>
      <w:rFonts w:ascii="Verdana" w:eastAsia="Times New Roman" w:hAnsi="Verdana"/>
      <w:b/>
      <w:bCs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127"/>
    <w:pPr>
      <w:tabs>
        <w:tab w:val="left" w:pos="-1440"/>
        <w:tab w:val="left" w:pos="-720"/>
        <w:tab w:val="left" w:pos="0"/>
        <w:tab w:val="left" w:pos="534"/>
        <w:tab w:val="left" w:pos="1068"/>
        <w:tab w:val="left" w:pos="1602"/>
        <w:tab w:val="left" w:pos="2112"/>
        <w:tab w:val="left" w:pos="2670"/>
        <w:tab w:val="left" w:pos="3168"/>
        <w:tab w:val="left" w:pos="3696"/>
        <w:tab w:val="left" w:pos="4224"/>
        <w:tab w:val="left" w:pos="4752"/>
        <w:tab w:val="left" w:pos="5280"/>
        <w:tab w:val="left" w:pos="5808"/>
        <w:tab w:val="left" w:pos="6336"/>
        <w:tab w:val="left" w:pos="6864"/>
        <w:tab w:val="left" w:pos="7392"/>
        <w:tab w:val="left" w:pos="7920"/>
        <w:tab w:val="left" w:pos="8448"/>
        <w:tab w:val="left" w:pos="8976"/>
        <w:tab w:val="left" w:pos="9504"/>
        <w:tab w:val="left" w:pos="10032"/>
        <w:tab w:val="left" w:pos="10560"/>
        <w:tab w:val="left" w:pos="11088"/>
        <w:tab w:val="left" w:pos="11616"/>
        <w:tab w:val="left" w:pos="12144"/>
        <w:tab w:val="left" w:pos="12672"/>
        <w:tab w:val="left" w:pos="13200"/>
        <w:tab w:val="left" w:pos="13728"/>
        <w:tab w:val="left" w:pos="14256"/>
        <w:tab w:val="left" w:pos="14784"/>
        <w:tab w:val="left" w:pos="15312"/>
        <w:tab w:val="left" w:pos="15840"/>
        <w:tab w:val="left" w:pos="16368"/>
        <w:tab w:val="left" w:pos="16896"/>
        <w:tab w:val="left" w:pos="17424"/>
        <w:tab w:val="left" w:pos="17952"/>
      </w:tabs>
      <w:suppressAutoHyphens/>
      <w:spacing w:after="0" w:line="288" w:lineRule="auto"/>
      <w:jc w:val="both"/>
    </w:pPr>
    <w:rPr>
      <w:rFonts w:ascii="Times New Roman" w:eastAsia="Times New Roman" w:hAnsi="Times New Roman"/>
      <w:spacing w:val="-3"/>
      <w:sz w:val="24"/>
      <w:szCs w:val="20"/>
      <w:lang w:val="ro-RO" w:eastAsia="x-none"/>
    </w:rPr>
  </w:style>
  <w:style w:type="character" w:customStyle="1" w:styleId="BodyTextChar">
    <w:name w:val="Body Text Char"/>
    <w:basedOn w:val="DefaultParagraphFont"/>
    <w:link w:val="BodyText"/>
    <w:rsid w:val="00A56127"/>
    <w:rPr>
      <w:rFonts w:ascii="Times New Roman" w:eastAsia="Times New Roman" w:hAnsi="Times New Roman" w:cs="Times New Roman"/>
      <w:spacing w:val="-3"/>
      <w:sz w:val="24"/>
      <w:szCs w:val="20"/>
      <w:lang w:val="ro-RO" w:eastAsia="x-none"/>
    </w:rPr>
  </w:style>
  <w:style w:type="character" w:styleId="Hyperlink">
    <w:name w:val="Hyperlink"/>
    <w:uiPriority w:val="99"/>
    <w:unhideWhenUsed/>
    <w:rsid w:val="00A561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C1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835C1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D5C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D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aliases w:val="List Paragraph 1,Bullets,List Paragraph (numbered (a)),HotarirePunct1"/>
    <w:basedOn w:val="Normal"/>
    <w:link w:val="ListParagraphChar"/>
    <w:uiPriority w:val="34"/>
    <w:qFormat/>
    <w:rsid w:val="001E1D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15158"/>
    <w:rPr>
      <w:rFonts w:ascii="Verdana" w:eastAsia="Times New Roman" w:hAnsi="Verdana" w:cs="Times New Roman"/>
      <w:b/>
      <w:bCs/>
      <w:sz w:val="24"/>
      <w:szCs w:val="24"/>
      <w:lang w:val="ro-RO" w:eastAsia="ru-RU"/>
    </w:rPr>
  </w:style>
  <w:style w:type="paragraph" w:customStyle="1" w:styleId="FR2">
    <w:name w:val="FR2"/>
    <w:rsid w:val="00115158"/>
    <w:pPr>
      <w:widowControl w:val="0"/>
      <w:spacing w:before="100" w:after="0" w:line="360" w:lineRule="auto"/>
      <w:ind w:left="120"/>
    </w:pPr>
    <w:rPr>
      <w:rFonts w:ascii="Arial" w:eastAsia="Times New Roman" w:hAnsi="Arial" w:cs="Times New Roman"/>
      <w:snapToGrid w:val="0"/>
      <w:sz w:val="24"/>
      <w:szCs w:val="20"/>
      <w:lang w:val="ro-RO" w:eastAsia="zh-CN"/>
    </w:rPr>
  </w:style>
  <w:style w:type="table" w:styleId="TableGrid">
    <w:name w:val="Table Grid"/>
    <w:basedOn w:val="TableNormal"/>
    <w:uiPriority w:val="39"/>
    <w:rsid w:val="0048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54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cheader">
    <w:name w:val="doc_header"/>
    <w:basedOn w:val="DefaultParagraphFont"/>
    <w:rsid w:val="00C90EFB"/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EE39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F44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6288360906msonormal">
    <w:name w:val="yiv6288360906msonormal"/>
    <w:basedOn w:val="Normal"/>
    <w:rsid w:val="00A30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8C03F1"/>
    <w:rPr>
      <w:i/>
      <w:iCs/>
    </w:rPr>
  </w:style>
  <w:style w:type="character" w:customStyle="1" w:styleId="ListParagraphChar">
    <w:name w:val="List Paragraph Char"/>
    <w:aliases w:val="List Paragraph 1 Char,Bullets Char,List Paragraph (numbered (a)) Char,HotarirePunct1 Char"/>
    <w:basedOn w:val="DefaultParagraphFont"/>
    <w:link w:val="ListParagraph"/>
    <w:uiPriority w:val="34"/>
    <w:locked/>
    <w:rsid w:val="00AA224F"/>
    <w:rPr>
      <w:rFonts w:ascii="Calibri" w:eastAsia="Calibri" w:hAnsi="Calibri" w:cs="Times New Roman"/>
    </w:rPr>
  </w:style>
  <w:style w:type="paragraph" w:customStyle="1" w:styleId="Default">
    <w:name w:val="Default"/>
    <w:rsid w:val="00206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32B5-EC17-455A-B625-8D5D3141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Исак</dc:creator>
  <cp:lastModifiedBy>Ludmila</cp:lastModifiedBy>
  <cp:revision>3</cp:revision>
  <cp:lastPrinted>2021-02-12T07:56:00Z</cp:lastPrinted>
  <dcterms:created xsi:type="dcterms:W3CDTF">2021-07-13T11:20:00Z</dcterms:created>
  <dcterms:modified xsi:type="dcterms:W3CDTF">2021-07-13T11:20:00Z</dcterms:modified>
</cp:coreProperties>
</file>